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831E0" w14:textId="08BFEF1D" w:rsidR="00B05CBA" w:rsidRPr="00B05CBA" w:rsidRDefault="00B05CBA" w:rsidP="00B05CBA">
      <w:pPr>
        <w:keepNext/>
        <w:framePr w:dropCap="drop" w:lines="3" w:wrap="around" w:vAnchor="text" w:hAnchor="text"/>
        <w:spacing w:after="0" w:line="926" w:lineRule="exact"/>
        <w:textAlignment w:val="baseline"/>
        <w:rPr>
          <w:position w:val="-8"/>
          <w:sz w:val="123"/>
        </w:rPr>
      </w:pPr>
      <w:bookmarkStart w:id="0" w:name="_GoBack"/>
      <w:bookmarkEnd w:id="0"/>
      <w:r w:rsidRPr="00B05CBA">
        <w:rPr>
          <w:position w:val="-8"/>
          <w:sz w:val="123"/>
        </w:rPr>
        <w:t>M</w:t>
      </w:r>
    </w:p>
    <w:p w14:paraId="4E3BC086" w14:textId="579258A5" w:rsidR="00E55307" w:rsidRDefault="00B05CBA" w:rsidP="00B05CBA">
      <w:pPr>
        <w:rPr>
          <w:lang w:val="en-US"/>
        </w:rPr>
      </w:pPr>
      <w:r>
        <w:t>ientras Europa trabaja en el mercado común, nosotros no hemos podido integrar el mercado nacional.</w:t>
      </w:r>
      <w:r w:rsidR="00205AD4">
        <w:t xml:space="preserve"> Parte de este problema tiene que ver con la desconexión de las herramientas de información en poder de las distintas entidades del Estado, organizaciones de interés público y empresas privadas.</w:t>
      </w:r>
      <w:r w:rsidR="003E043B">
        <w:t xml:space="preserve"> Según el artículo de </w:t>
      </w:r>
      <w:r w:rsidR="003E043B" w:rsidRPr="003E043B">
        <w:t>T David Colgren,</w:t>
      </w:r>
      <w:r w:rsidR="003E043B">
        <w:t xml:space="preserve"> publicado en</w:t>
      </w:r>
      <w:r w:rsidR="003E043B" w:rsidRPr="003E043B">
        <w:t xml:space="preserve"> Strategic Finance</w:t>
      </w:r>
      <w:r w:rsidR="003E043B">
        <w:t xml:space="preserve">, </w:t>
      </w:r>
      <w:r w:rsidR="003E043B" w:rsidRPr="003E043B">
        <w:t>Montvale</w:t>
      </w:r>
      <w:r w:rsidR="003E043B">
        <w:t>,</w:t>
      </w:r>
      <w:r w:rsidR="003E043B" w:rsidRPr="003E043B">
        <w:t xml:space="preserve"> Tomo 99, N.º 7,  (Jan 2018): 62-63</w:t>
      </w:r>
      <w:r w:rsidR="003E043B">
        <w:t xml:space="preserve">, titulado </w:t>
      </w:r>
      <w:hyperlink r:id="rId8" w:history="1">
        <w:r w:rsidR="003E043B" w:rsidRPr="003E043B">
          <w:rPr>
            <w:rStyle w:val="Hipervnculo"/>
          </w:rPr>
          <w:t>Xbrl, Blockchain, and New Technologies</w:t>
        </w:r>
      </w:hyperlink>
      <w:r w:rsidR="003E043B">
        <w:t xml:space="preserve">, “(…) </w:t>
      </w:r>
      <w:r w:rsidR="003E043B" w:rsidRPr="003E043B">
        <w:rPr>
          <w:i/>
          <w:lang w:val="en-US"/>
        </w:rPr>
        <w:t>Important announcements at the conference included the European Commission developing a proof of concept for the European Financial Transparency Gateway (EFTG), a centralized index using blockchain technology that will provide distributed access to public company financial statement filings from across the European Union. The EFTG would simplify access to this vital information, according to Alain Deckers, head of the Accounting and Financial Reporting Unit at DG FISMA at the European Commission. Deckers’s keynote speech on the EU policy framework that underpins the shift to digital financial statements—to be prepared in Inline XBRL (iXBRL) for public companies operating in the EU from 2020—highlighted, from an investor protection perspective, the logical need for digital financial statements to be covered by external audit.</w:t>
      </w:r>
      <w:r w:rsidR="003E043B">
        <w:rPr>
          <w:lang w:val="en-US"/>
        </w:rPr>
        <w:t xml:space="preserve"> (…)”</w:t>
      </w:r>
    </w:p>
    <w:p w14:paraId="478BC25E" w14:textId="454FE7B9" w:rsidR="003E043B" w:rsidRDefault="003E043B" w:rsidP="00B05CBA">
      <w:pPr>
        <w:rPr>
          <w:lang w:val="es-ES"/>
        </w:rPr>
      </w:pPr>
      <w:r w:rsidRPr="003E043B">
        <w:rPr>
          <w:lang w:val="es-ES"/>
        </w:rPr>
        <w:t>Como se ve</w:t>
      </w:r>
      <w:r w:rsidR="00A619EB">
        <w:rPr>
          <w:lang w:val="es-ES"/>
        </w:rPr>
        <w:t>,</w:t>
      </w:r>
      <w:r w:rsidRPr="003E043B">
        <w:rPr>
          <w:lang w:val="es-ES"/>
        </w:rPr>
        <w:t xml:space="preserve"> la integración e</w:t>
      </w:r>
      <w:r>
        <w:rPr>
          <w:lang w:val="es-ES"/>
        </w:rPr>
        <w:t>ntre sistema contable, estados financieros en iXbrl</w:t>
      </w:r>
      <w:r w:rsidR="00EE44DA">
        <w:rPr>
          <w:lang w:val="es-ES"/>
        </w:rPr>
        <w:t xml:space="preserve"> y</w:t>
      </w:r>
      <w:r>
        <w:rPr>
          <w:lang w:val="es-ES"/>
        </w:rPr>
        <w:t xml:space="preserve"> </w:t>
      </w:r>
      <w:r w:rsidR="00EE44DA">
        <w:rPr>
          <w:lang w:val="es-ES"/>
        </w:rPr>
        <w:t>tecnología</w:t>
      </w:r>
      <w:r>
        <w:rPr>
          <w:lang w:val="es-ES"/>
        </w:rPr>
        <w:t xml:space="preserve"> </w:t>
      </w:r>
      <w:r w:rsidR="00EE44DA">
        <w:rPr>
          <w:lang w:val="es-ES"/>
        </w:rPr>
        <w:t xml:space="preserve">blockchain, hará posible una red de intercambio de datos a escala europea, con alto grado de seguridad y con bajos costos, </w:t>
      </w:r>
      <w:r w:rsidR="00CA24BF">
        <w:rPr>
          <w:lang w:val="es-ES"/>
        </w:rPr>
        <w:t>debido al</w:t>
      </w:r>
      <w:r w:rsidR="00EE44DA">
        <w:rPr>
          <w:lang w:val="es-ES"/>
        </w:rPr>
        <w:t xml:space="preserve"> uso homogéneo de normas </w:t>
      </w:r>
      <w:r w:rsidR="00EE44DA">
        <w:rPr>
          <w:lang w:val="es-ES"/>
        </w:rPr>
        <w:t>de información financiera y estándares de publicación.</w:t>
      </w:r>
    </w:p>
    <w:p w14:paraId="74439108" w14:textId="09B9B3A0" w:rsidR="00CA24BF" w:rsidRDefault="00CA24BF" w:rsidP="00B05CBA">
      <w:pPr>
        <w:rPr>
          <w:lang w:val="es-ES"/>
        </w:rPr>
      </w:pPr>
      <w:r>
        <w:rPr>
          <w:lang w:val="es-ES"/>
        </w:rPr>
        <w:t>Esto no es el futuro. Es el presente. Todos debemos ponernos a estudiar lo que se está construyendo para estar listos cuando esas nuevas herramientas entren en operación, facilitando los análisis de grandes datos. La auditoría cambiará porque se modificarán los riesgos y se aumentará el alcance de los procedimientos.</w:t>
      </w:r>
    </w:p>
    <w:p w14:paraId="05666CA7" w14:textId="44F78233" w:rsidR="00276049" w:rsidRDefault="0025017F" w:rsidP="00B05CBA">
      <w:pPr>
        <w:rPr>
          <w:lang w:val="es-ES"/>
        </w:rPr>
      </w:pPr>
      <w:r>
        <w:rPr>
          <w:lang w:val="es-ES"/>
        </w:rPr>
        <w:t>Colombia bien puede colocarse entre los grupos de avanzada, en lugar de permanecer en la ignorancia y luego caer en miles de improvisaciones, poniéndonos a diseñar y producir herramientas que ya funcionan en otros lugares del mundo.</w:t>
      </w:r>
      <w:r w:rsidR="00EE64B2">
        <w:rPr>
          <w:lang w:val="es-ES"/>
        </w:rPr>
        <w:t xml:space="preserve"> </w:t>
      </w:r>
      <w:r>
        <w:rPr>
          <w:lang w:val="es-ES"/>
        </w:rPr>
        <w:t xml:space="preserve">Aquí el Gobierno, al estilo DIAN, sueña en desarrollar una herramienta de consolidación de informes para uso de las entidades del Estado. Esto es </w:t>
      </w:r>
      <w:r w:rsidR="00276049">
        <w:rPr>
          <w:lang w:val="es-ES"/>
        </w:rPr>
        <w:t>darles</w:t>
      </w:r>
      <w:r>
        <w:rPr>
          <w:lang w:val="es-ES"/>
        </w:rPr>
        <w:t xml:space="preserve"> las espaldas a los desarrollos ya probados con éxito y aumentar los sistemas de información en lugar de reducirlos.</w:t>
      </w:r>
      <w:r w:rsidR="00EE64B2">
        <w:rPr>
          <w:lang w:val="es-ES"/>
        </w:rPr>
        <w:t xml:space="preserve"> </w:t>
      </w:r>
      <w:r w:rsidR="00276049">
        <w:rPr>
          <w:lang w:val="es-ES"/>
        </w:rPr>
        <w:t xml:space="preserve">La falta de visión de los reguladores y del normalizador nos están haciendo perder tiempo respecto de la adopción de la taxonomía de IASB y el uso de la herramienta XBRL. </w:t>
      </w:r>
      <w:r w:rsidR="00EE64B2">
        <w:rPr>
          <w:lang w:val="es-ES"/>
        </w:rPr>
        <w:t>Lejos de disminuir la babel creada por los supervisores, ésta se recreó sin marchitarse. Hoy podíamos tener al menos 5 años de información contable a nivel nacional, comparable, de fácil acceso y uso. En cambio, seguimos teniendo los mismos problemas que antes de 2009. Añádase que hay que luchar con la reserva de la información y con los costos de acceder a los datos.</w:t>
      </w:r>
    </w:p>
    <w:p w14:paraId="01E709B0" w14:textId="36A3B98B" w:rsidR="00EE64B2" w:rsidRPr="00EE64B2" w:rsidRDefault="00EE64B2" w:rsidP="00EE64B2">
      <w:pPr>
        <w:jc w:val="right"/>
        <w:rPr>
          <w:i/>
          <w:lang w:val="es-ES"/>
        </w:rPr>
      </w:pPr>
      <w:r w:rsidRPr="00EE64B2">
        <w:rPr>
          <w:i/>
          <w:lang w:val="es-ES"/>
        </w:rPr>
        <w:t>Hernando Bermúdez Gómez</w:t>
      </w:r>
    </w:p>
    <w:sectPr w:rsidR="00EE64B2" w:rsidRPr="00EE64B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59704" w14:textId="77777777" w:rsidR="00227C65" w:rsidRDefault="00227C65" w:rsidP="00EE7812">
      <w:pPr>
        <w:spacing w:after="0" w:line="240" w:lineRule="auto"/>
      </w:pPr>
      <w:r>
        <w:separator/>
      </w:r>
    </w:p>
  </w:endnote>
  <w:endnote w:type="continuationSeparator" w:id="0">
    <w:p w14:paraId="48757384" w14:textId="77777777" w:rsidR="00227C65" w:rsidRDefault="00227C6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B89FF" w14:textId="77777777" w:rsidR="00227C65" w:rsidRDefault="00227C65" w:rsidP="00EE7812">
      <w:pPr>
        <w:spacing w:after="0" w:line="240" w:lineRule="auto"/>
      </w:pPr>
      <w:r>
        <w:separator/>
      </w:r>
    </w:p>
  </w:footnote>
  <w:footnote w:type="continuationSeparator" w:id="0">
    <w:p w14:paraId="2742B809" w14:textId="77777777" w:rsidR="00227C65" w:rsidRDefault="00227C6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De Computationis Jure Opiniones</w:t>
    </w:r>
  </w:p>
  <w:p w14:paraId="2CA0A13D" w14:textId="03430FC5" w:rsidR="00117F34" w:rsidRDefault="00117F34" w:rsidP="00613BC8">
    <w:pPr>
      <w:pStyle w:val="Encabezado"/>
      <w:tabs>
        <w:tab w:val="left" w:pos="2580"/>
        <w:tab w:val="left" w:pos="2985"/>
      </w:tabs>
      <w:spacing w:line="276" w:lineRule="auto"/>
      <w:jc w:val="right"/>
    </w:pPr>
    <w:r>
      <w:t xml:space="preserve">Número </w:t>
    </w:r>
    <w:r w:rsidRPr="00090506">
      <w:t>3</w:t>
    </w:r>
    <w:r w:rsidR="00E612B4">
      <w:t>4</w:t>
    </w:r>
    <w:r w:rsidR="0020347A">
      <w:t>9</w:t>
    </w:r>
    <w:r w:rsidR="00B05CBA">
      <w:t>6</w:t>
    </w:r>
    <w:r w:rsidR="00BA1897">
      <w:t xml:space="preserve">, abril </w:t>
    </w:r>
    <w:r w:rsidR="007E7B00">
      <w:t>23</w:t>
    </w:r>
    <w:r>
      <w:t xml:space="preserve"> de 2018</w:t>
    </w:r>
  </w:p>
  <w:p w14:paraId="29566F03" w14:textId="77777777" w:rsidR="00117F34" w:rsidRDefault="00227C6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E1E"/>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27C65"/>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BB8"/>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1CA"/>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47"/>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styleId="Mencinsinresolver">
    <w:name w:val="Unresolved Mention"/>
    <w:basedOn w:val="Fuentedeprrafopredeter"/>
    <w:uiPriority w:val="99"/>
    <w:semiHidden/>
    <w:unhideWhenUsed/>
    <w:rsid w:val="00BD68D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ernando\Documents\hbg\borradorescontrapartida\sfmagazine.com\post-entry\january-2018-xbrl-blockchain-and-new-technolog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1B63D-98D5-470C-8F96-5FCE976D5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2671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2018-04-20T21:59:00Z</dcterms:created>
  <dcterms:modified xsi:type="dcterms:W3CDTF">2018-04-20T21:59:00Z</dcterms:modified>
</cp:coreProperties>
</file>