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8514A" w14:textId="3D3C5D10" w:rsidR="00727862" w:rsidRPr="00727862" w:rsidRDefault="00727862" w:rsidP="00727862">
      <w:pPr>
        <w:keepNext/>
        <w:framePr w:dropCap="drop" w:lines="3" w:wrap="around" w:vAnchor="text" w:hAnchor="text"/>
        <w:spacing w:after="0" w:line="926" w:lineRule="exact"/>
        <w:textAlignment w:val="baseline"/>
        <w:rPr>
          <w:position w:val="-7"/>
          <w:sz w:val="121"/>
        </w:rPr>
      </w:pPr>
      <w:bookmarkStart w:id="0" w:name="_GoBack"/>
      <w:bookmarkEnd w:id="0"/>
      <w:r w:rsidRPr="00727862">
        <w:rPr>
          <w:position w:val="-7"/>
          <w:sz w:val="121"/>
        </w:rPr>
        <w:t>U</w:t>
      </w:r>
    </w:p>
    <w:p w14:paraId="1D6D43FB" w14:textId="0FEDA290" w:rsidR="002343AA" w:rsidRDefault="00727862" w:rsidP="002118C9">
      <w:r>
        <w:t>n contador muy experimentado a nivel internacional me señalaba la frecuencia con la que se conocen fuertes sanciones contra los auditores estatutarios de diversas partes del mundo. Esto, ciertamente, obliga a considerar los problemas con una óptica de mayor ángulo que la acostumbrada, pues usualmente nos limitamos a nuestro país.</w:t>
      </w:r>
    </w:p>
    <w:p w14:paraId="2A8224A3" w14:textId="37A104EB" w:rsidR="00727862" w:rsidRDefault="00727862" w:rsidP="002118C9">
      <w:r>
        <w:t>Nos atrevemos a indicar que los que hacen ataques contra los estándares generalmente no tienen la razón. En cambio, han propiciado manifestaciones más extensas, que muchas veces son costosas y no necesariamente eficaces.</w:t>
      </w:r>
    </w:p>
    <w:p w14:paraId="3746716E" w14:textId="5B231F12" w:rsidR="00727862" w:rsidRDefault="00727862" w:rsidP="002118C9">
      <w:r>
        <w:t>La realidad, entre contadores como en otras profesiones, es que la cuestión fundamental es la integridad de los profesionales. Los hay que faltan a la ética en todo el mundo, tratando de acumular mayores beneficios, como, por ejemplo, cobrando caro y haciendo poco, o mintiendo sobre el propio trabajo, o alterando la documentación para tratar de evitar la obtención de pruebas.</w:t>
      </w:r>
    </w:p>
    <w:p w14:paraId="6D6BD90B" w14:textId="054F9270" w:rsidR="006D39EC" w:rsidRDefault="006D39EC" w:rsidP="006D39EC">
      <w:pPr>
        <w:rPr>
          <w:lang w:val="en-US"/>
        </w:rPr>
      </w:pPr>
      <w:proofErr w:type="spellStart"/>
      <w:r w:rsidRPr="006D39EC">
        <w:rPr>
          <w:lang w:val="en-US"/>
        </w:rPr>
        <w:t>Recientemente</w:t>
      </w:r>
      <w:proofErr w:type="spellEnd"/>
      <w:r w:rsidRPr="006D39EC">
        <w:rPr>
          <w:lang w:val="en-US"/>
        </w:rPr>
        <w:t xml:space="preserve"> se </w:t>
      </w:r>
      <w:proofErr w:type="spellStart"/>
      <w:r w:rsidRPr="006D39EC">
        <w:rPr>
          <w:lang w:val="en-US"/>
        </w:rPr>
        <w:t>divulgó</w:t>
      </w:r>
      <w:proofErr w:type="spellEnd"/>
      <w:r w:rsidRPr="006D39EC">
        <w:rPr>
          <w:lang w:val="en-US"/>
        </w:rPr>
        <w:t xml:space="preserve"> el </w:t>
      </w:r>
      <w:r w:rsidR="004C0593">
        <w:fldChar w:fldCharType="begin"/>
      </w:r>
      <w:r w:rsidR="004C0593" w:rsidRPr="005A615B">
        <w:rPr>
          <w:lang w:val="en-US"/>
        </w:rPr>
        <w:instrText xml:space="preserve"> HYPERLINK "https://www.ifiar.org/activities/annual-inspection-findings-survey/index.php?wpdmdl=7970&amp;ind=rWgfZxPF3xiEoPdfrDibaVIIdI5W_zTraUMHpBcBZ99iD2DIxYD946syIXepGRpNH90WFZ-fb0H8coEIMSsz8fAIErMS55knXhZts5AWKWUiB6T4KhxSbFqIVua66bsEVVXnHiDsZ6</w:instrText>
      </w:r>
      <w:r w:rsidR="004C0593" w:rsidRPr="005A615B">
        <w:rPr>
          <w:lang w:val="en-US"/>
        </w:rPr>
        <w:instrText xml:space="preserve">28iPefl2t_Jw&amp;" \l "zoom=100" </w:instrText>
      </w:r>
      <w:r w:rsidR="004C0593">
        <w:fldChar w:fldCharType="separate"/>
      </w:r>
      <w:r w:rsidRPr="006D39EC">
        <w:rPr>
          <w:rStyle w:val="Hipervnculo"/>
          <w:lang w:val="en-US"/>
        </w:rPr>
        <w:t>Survey of Inspection Findings 2017</w:t>
      </w:r>
      <w:r w:rsidR="004C0593">
        <w:rPr>
          <w:rStyle w:val="Hipervnculo"/>
          <w:lang w:val="en-US"/>
        </w:rPr>
        <w:fldChar w:fldCharType="end"/>
      </w:r>
      <w:r w:rsidRPr="006D39EC">
        <w:rPr>
          <w:lang w:val="en-US"/>
        </w:rPr>
        <w:t>: “</w:t>
      </w:r>
      <w:r w:rsidRPr="006D39EC">
        <w:rPr>
          <w:i/>
          <w:lang w:val="en-US"/>
        </w:rPr>
        <w:t>This report, released on March 8, 2018, includes information collected by IFIAR through its sixth annual survey of the results of its member regulators’ inspections of the six largest audit firm networks</w:t>
      </w:r>
      <w:r>
        <w:rPr>
          <w:lang w:val="en-US"/>
        </w:rPr>
        <w:t>”</w:t>
      </w:r>
      <w:r w:rsidR="003A632F">
        <w:rPr>
          <w:lang w:val="en-US"/>
        </w:rPr>
        <w:t xml:space="preserve">. </w:t>
      </w:r>
      <w:r w:rsidR="003A632F" w:rsidRPr="003A632F">
        <w:rPr>
          <w:lang w:val="es-ES"/>
        </w:rPr>
        <w:t>Desde el punto de vista del cumplimiento de la norma d</w:t>
      </w:r>
      <w:r w:rsidR="003A632F">
        <w:rPr>
          <w:lang w:val="es-ES"/>
        </w:rPr>
        <w:t xml:space="preserve">e calidad, el organismo resumió: “(…) </w:t>
      </w:r>
      <w:r w:rsidR="003A632F" w:rsidRPr="003A632F">
        <w:rPr>
          <w:i/>
          <w:lang w:val="en-US"/>
        </w:rPr>
        <w:t xml:space="preserve">With respect to Engagement Performance, the greatest number of findings related to:  ― Insufficient depth / extent of engagement quality control review (EQCR), and ― Failure </w:t>
      </w:r>
      <w:r w:rsidR="003A632F" w:rsidRPr="003A632F">
        <w:rPr>
          <w:i/>
          <w:lang w:val="en-US"/>
        </w:rPr>
        <w:t xml:space="preserve">to establish and/or implement policies and procedures for sufficient, timely engagement supervision and review.  With respect to Human Resources, the greatest number of findings related to: ―Compliance with the firm training and learning plan, and ― Evaluation of audit quality as part of partner performance evaluation and admissions. With respect to Independence and Ethical Requirements, findings were relatively evenly spread among the categories of findings. See Appendix B for details. With respect to Monitoring, the greatest number of findings related to: ― Root cause analysis and remedial actions, and ― Failure to identify audit performance issues when performing internal inspections </w:t>
      </w:r>
      <w:proofErr w:type="gramStart"/>
      <w:r w:rsidR="003A632F" w:rsidRPr="003A632F">
        <w:rPr>
          <w:i/>
          <w:lang w:val="en-US"/>
        </w:rPr>
        <w:t>in order to</w:t>
      </w:r>
      <w:proofErr w:type="gramEnd"/>
      <w:r w:rsidR="003A632F" w:rsidRPr="003A632F">
        <w:rPr>
          <w:i/>
          <w:lang w:val="en-US"/>
        </w:rPr>
        <w:t xml:space="preserve"> effectively monitor audit quality and respond to possible systemic deficiencies concerning the performance of audits.</w:t>
      </w:r>
      <w:r w:rsidR="003A632F">
        <w:rPr>
          <w:lang w:val="en-US"/>
        </w:rPr>
        <w:t xml:space="preserve"> (…)”</w:t>
      </w:r>
    </w:p>
    <w:p w14:paraId="58B18E41" w14:textId="091FA945" w:rsidR="00AE7C30" w:rsidRDefault="00E87AF1" w:rsidP="006D39EC">
      <w:pPr>
        <w:rPr>
          <w:lang w:val="es-ES"/>
        </w:rPr>
      </w:pPr>
      <w:r w:rsidRPr="00E87AF1">
        <w:rPr>
          <w:lang w:val="es-ES"/>
        </w:rPr>
        <w:t>Lo primero que debemos exigir a</w:t>
      </w:r>
      <w:r>
        <w:rPr>
          <w:lang w:val="es-ES"/>
        </w:rPr>
        <w:t xml:space="preserve"> un profesional o a una firma de profesionales es el debido cuidado, la debida diligencia, el debido esfuerzo, en la realización de las tareas que asume. Cuando, desde un primer momento, se cobra mucho, pero se programa hacer poco, ya se podría determinar que el trabajo no tendrá la calidad requerida. Todo lo que significa menores alcances debe ser estudiado cuidadosamente para establecer si se trata de decisiones razonables o si se trata de asumir mayores riesgos, confiados en la escasa supervisión externa. De poco vale el pataleo de quienes hacen poco, pero quieren ser vistos como los mejores. El mercado sabe la verdad.</w:t>
      </w:r>
    </w:p>
    <w:p w14:paraId="1EAD7012" w14:textId="0C7F7735" w:rsidR="00E87AF1" w:rsidRPr="00E87AF1" w:rsidRDefault="00E87AF1" w:rsidP="00E87AF1">
      <w:pPr>
        <w:jc w:val="right"/>
        <w:rPr>
          <w:i/>
          <w:lang w:val="es-ES"/>
        </w:rPr>
      </w:pPr>
      <w:r w:rsidRPr="00E87AF1">
        <w:rPr>
          <w:i/>
          <w:lang w:val="es-ES"/>
        </w:rPr>
        <w:t>Hernando Bermúdez Gómez</w:t>
      </w:r>
    </w:p>
    <w:sectPr w:rsidR="00E87AF1" w:rsidRPr="00E87AF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935E6" w14:textId="77777777" w:rsidR="004C0593" w:rsidRDefault="004C0593" w:rsidP="00EE7812">
      <w:pPr>
        <w:spacing w:after="0" w:line="240" w:lineRule="auto"/>
      </w:pPr>
      <w:r>
        <w:separator/>
      </w:r>
    </w:p>
  </w:endnote>
  <w:endnote w:type="continuationSeparator" w:id="0">
    <w:p w14:paraId="019FF436" w14:textId="77777777" w:rsidR="004C0593" w:rsidRDefault="004C059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0CEA0" w14:textId="77777777" w:rsidR="004C0593" w:rsidRDefault="004C0593" w:rsidP="00EE7812">
      <w:pPr>
        <w:spacing w:after="0" w:line="240" w:lineRule="auto"/>
      </w:pPr>
      <w:r>
        <w:separator/>
      </w:r>
    </w:p>
  </w:footnote>
  <w:footnote w:type="continuationSeparator" w:id="0">
    <w:p w14:paraId="0A4F4189" w14:textId="77777777" w:rsidR="004C0593" w:rsidRDefault="004C059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616F338"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D85B80">
      <w:t>5</w:t>
    </w:r>
    <w:r w:rsidR="002118C9">
      <w:t>4</w:t>
    </w:r>
    <w:r w:rsidR="00BA1897">
      <w:t xml:space="preserve">, </w:t>
    </w:r>
    <w:r w:rsidR="007B284E">
      <w:t>mayo</w:t>
    </w:r>
    <w:r w:rsidR="00BA1897">
      <w:t xml:space="preserve"> </w:t>
    </w:r>
    <w:r w:rsidR="00152372">
      <w:t>21</w:t>
    </w:r>
    <w:r>
      <w:t xml:space="preserve"> de 2018</w:t>
    </w:r>
  </w:p>
  <w:p w14:paraId="29566F03" w14:textId="77777777" w:rsidR="00117F34" w:rsidRDefault="004C059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93"/>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5B"/>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0C"/>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styleId="Mencinsinresolver">
    <w:name w:val="Unresolved Mention"/>
    <w:basedOn w:val="Fuentedeprrafopredeter"/>
    <w:uiPriority w:val="99"/>
    <w:semiHidden/>
    <w:unhideWhenUsed/>
    <w:rsid w:val="000701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00C1A-2716-41F4-A3E0-5306481A2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2761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2018-05-20T19:40:00Z</dcterms:created>
  <dcterms:modified xsi:type="dcterms:W3CDTF">2018-05-20T19:40:00Z</dcterms:modified>
</cp:coreProperties>
</file>