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5D7D" w14:textId="2CF23820" w:rsidR="00FD4502" w:rsidRPr="00FD4502" w:rsidRDefault="00FD4502" w:rsidP="00FD450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D4502">
        <w:rPr>
          <w:position w:val="-9"/>
          <w:sz w:val="123"/>
        </w:rPr>
        <w:t>E</w:t>
      </w:r>
    </w:p>
    <w:p w14:paraId="6106EBBA" w14:textId="105BDC3A" w:rsidR="00E5699F" w:rsidRDefault="00FD4502" w:rsidP="00E5699F">
      <w:r>
        <w:t xml:space="preserve">n la </w:t>
      </w:r>
      <w:hyperlink r:id="rId8" w:history="1">
        <w:proofErr w:type="spellStart"/>
        <w:r w:rsidRPr="00FD4502">
          <w:rPr>
            <w:rStyle w:val="Hipervnculo"/>
          </w:rPr>
          <w:t>Companies</w:t>
        </w:r>
        <w:proofErr w:type="spellEnd"/>
        <w:r w:rsidRPr="00FD4502">
          <w:rPr>
            <w:rStyle w:val="Hipervnculo"/>
          </w:rPr>
          <w:t xml:space="preserve"> </w:t>
        </w:r>
        <w:proofErr w:type="spellStart"/>
        <w:r w:rsidRPr="00FD4502">
          <w:rPr>
            <w:rStyle w:val="Hipervnculo"/>
          </w:rPr>
          <w:t>Act</w:t>
        </w:r>
        <w:proofErr w:type="spellEnd"/>
        <w:r w:rsidRPr="00FD4502">
          <w:rPr>
            <w:rStyle w:val="Hipervnculo"/>
          </w:rPr>
          <w:t xml:space="preserve"> 2006</w:t>
        </w:r>
      </w:hyperlink>
      <w:r>
        <w:t xml:space="preserve"> del Reino Unido se lee: “</w:t>
      </w:r>
      <w:r w:rsidRPr="00FD4502">
        <w:rPr>
          <w:i/>
        </w:rPr>
        <w:t xml:space="preserve">172 </w:t>
      </w:r>
      <w:proofErr w:type="spellStart"/>
      <w:r w:rsidRPr="00FD4502">
        <w:rPr>
          <w:i/>
        </w:rPr>
        <w:t>Duty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to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promote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success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Company ―(1) A director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a </w:t>
      </w:r>
      <w:proofErr w:type="spellStart"/>
      <w:r w:rsidRPr="00FD4502">
        <w:rPr>
          <w:i/>
        </w:rPr>
        <w:t>company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must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act</w:t>
      </w:r>
      <w:proofErr w:type="spellEnd"/>
      <w:r w:rsidRPr="00FD4502">
        <w:rPr>
          <w:i/>
        </w:rPr>
        <w:t xml:space="preserve"> in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way</w:t>
      </w:r>
      <w:proofErr w:type="spellEnd"/>
      <w:r w:rsidRPr="00FD4502">
        <w:rPr>
          <w:i/>
        </w:rPr>
        <w:t xml:space="preserve"> he </w:t>
      </w:r>
      <w:proofErr w:type="spellStart"/>
      <w:r w:rsidRPr="00FD4502">
        <w:rPr>
          <w:i/>
        </w:rPr>
        <w:t>considers</w:t>
      </w:r>
      <w:proofErr w:type="spellEnd"/>
      <w:r w:rsidRPr="00FD4502">
        <w:rPr>
          <w:i/>
        </w:rPr>
        <w:t xml:space="preserve">, in </w:t>
      </w:r>
      <w:proofErr w:type="spellStart"/>
      <w:r w:rsidRPr="00FD4502">
        <w:rPr>
          <w:i/>
        </w:rPr>
        <w:t>good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faith</w:t>
      </w:r>
      <w:proofErr w:type="spellEnd"/>
      <w:r w:rsidRPr="00FD4502">
        <w:rPr>
          <w:i/>
        </w:rPr>
        <w:t xml:space="preserve">, </w:t>
      </w:r>
      <w:proofErr w:type="spellStart"/>
      <w:r w:rsidRPr="00FD4502">
        <w:rPr>
          <w:i/>
        </w:rPr>
        <w:t>would</w:t>
      </w:r>
      <w:proofErr w:type="spellEnd"/>
      <w:r w:rsidRPr="00FD4502">
        <w:rPr>
          <w:i/>
        </w:rPr>
        <w:t xml:space="preserve"> be </w:t>
      </w:r>
      <w:proofErr w:type="spellStart"/>
      <w:r w:rsidRPr="00FD4502">
        <w:rPr>
          <w:i/>
        </w:rPr>
        <w:t>most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likely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to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promote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success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for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benefit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its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members</w:t>
      </w:r>
      <w:proofErr w:type="spellEnd"/>
      <w:r w:rsidRPr="00FD4502">
        <w:rPr>
          <w:i/>
        </w:rPr>
        <w:t xml:space="preserve"> as a </w:t>
      </w:r>
      <w:proofErr w:type="spellStart"/>
      <w:r w:rsidRPr="00FD4502">
        <w:rPr>
          <w:i/>
        </w:rPr>
        <w:t>whole</w:t>
      </w:r>
      <w:proofErr w:type="spellEnd"/>
      <w:r w:rsidRPr="00FD4502">
        <w:rPr>
          <w:i/>
        </w:rPr>
        <w:t xml:space="preserve">, and in </w:t>
      </w:r>
      <w:proofErr w:type="spellStart"/>
      <w:r w:rsidRPr="00FD4502">
        <w:rPr>
          <w:i/>
        </w:rPr>
        <w:t>doing</w:t>
      </w:r>
      <w:proofErr w:type="spellEnd"/>
      <w:r w:rsidRPr="00FD4502">
        <w:rPr>
          <w:i/>
        </w:rPr>
        <w:t xml:space="preserve"> so </w:t>
      </w:r>
      <w:proofErr w:type="spellStart"/>
      <w:r w:rsidRPr="00FD4502">
        <w:rPr>
          <w:i/>
        </w:rPr>
        <w:t>have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regard</w:t>
      </w:r>
      <w:proofErr w:type="spellEnd"/>
      <w:r w:rsidRPr="00FD4502">
        <w:rPr>
          <w:i/>
        </w:rPr>
        <w:t xml:space="preserve"> (</w:t>
      </w:r>
      <w:proofErr w:type="spellStart"/>
      <w:r w:rsidRPr="00FD4502">
        <w:rPr>
          <w:i/>
        </w:rPr>
        <w:t>amongst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other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matters</w:t>
      </w:r>
      <w:proofErr w:type="spellEnd"/>
      <w:r w:rsidRPr="00FD4502">
        <w:rPr>
          <w:i/>
        </w:rPr>
        <w:t xml:space="preserve">) </w:t>
      </w:r>
      <w:proofErr w:type="spellStart"/>
      <w:r w:rsidRPr="00FD4502">
        <w:rPr>
          <w:i/>
        </w:rPr>
        <w:t>to</w:t>
      </w:r>
      <w:proofErr w:type="spellEnd"/>
      <w:r w:rsidRPr="00FD4502">
        <w:rPr>
          <w:i/>
        </w:rPr>
        <w:t xml:space="preserve">— (a)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likely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consequences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any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decision</w:t>
      </w:r>
      <w:proofErr w:type="spellEnd"/>
      <w:r w:rsidRPr="00FD4502">
        <w:rPr>
          <w:i/>
        </w:rPr>
        <w:t xml:space="preserve"> in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long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term</w:t>
      </w:r>
      <w:proofErr w:type="spellEnd"/>
      <w:r w:rsidRPr="00FD4502">
        <w:rPr>
          <w:i/>
        </w:rPr>
        <w:t xml:space="preserve">, ―(b)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interests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company's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employees</w:t>
      </w:r>
      <w:proofErr w:type="spellEnd"/>
      <w:r w:rsidRPr="00FD4502">
        <w:rPr>
          <w:i/>
        </w:rPr>
        <w:t xml:space="preserve">, ―(c)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need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to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foster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company's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business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relationships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with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suppliers</w:t>
      </w:r>
      <w:proofErr w:type="spellEnd"/>
      <w:r w:rsidRPr="00FD4502">
        <w:rPr>
          <w:i/>
        </w:rPr>
        <w:t xml:space="preserve">, </w:t>
      </w:r>
      <w:proofErr w:type="spellStart"/>
      <w:r w:rsidRPr="00FD4502">
        <w:rPr>
          <w:i/>
        </w:rPr>
        <w:t>customers</w:t>
      </w:r>
      <w:proofErr w:type="spellEnd"/>
      <w:r w:rsidRPr="00FD4502">
        <w:rPr>
          <w:i/>
        </w:rPr>
        <w:t xml:space="preserve"> and </w:t>
      </w:r>
      <w:proofErr w:type="spellStart"/>
      <w:r w:rsidRPr="00FD4502">
        <w:rPr>
          <w:i/>
        </w:rPr>
        <w:t>others</w:t>
      </w:r>
      <w:proofErr w:type="spellEnd"/>
      <w:r w:rsidRPr="00FD4502">
        <w:rPr>
          <w:i/>
        </w:rPr>
        <w:t xml:space="preserve">, ―(d)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impact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company's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operations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on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community</w:t>
      </w:r>
      <w:proofErr w:type="spellEnd"/>
      <w:r w:rsidRPr="00FD4502">
        <w:rPr>
          <w:i/>
        </w:rPr>
        <w:t xml:space="preserve"> and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environment</w:t>
      </w:r>
      <w:proofErr w:type="spellEnd"/>
      <w:r w:rsidRPr="00FD4502">
        <w:rPr>
          <w:i/>
        </w:rPr>
        <w:t xml:space="preserve">, ―(e)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desirability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maintaining</w:t>
      </w:r>
      <w:proofErr w:type="spellEnd"/>
      <w:r w:rsidRPr="00FD4502">
        <w:rPr>
          <w:i/>
        </w:rPr>
        <w:t xml:space="preserve"> a </w:t>
      </w:r>
      <w:proofErr w:type="spellStart"/>
      <w:r w:rsidRPr="00FD4502">
        <w:rPr>
          <w:i/>
        </w:rPr>
        <w:t>reputation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for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high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standards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business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conduct</w:t>
      </w:r>
      <w:proofErr w:type="spellEnd"/>
      <w:r w:rsidRPr="00FD4502">
        <w:rPr>
          <w:i/>
        </w:rPr>
        <w:t xml:space="preserve">, and ―(f)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need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to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act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fairly</w:t>
      </w:r>
      <w:proofErr w:type="spellEnd"/>
      <w:r w:rsidRPr="00FD4502">
        <w:rPr>
          <w:i/>
        </w:rPr>
        <w:t xml:space="preserve"> as </w:t>
      </w:r>
      <w:proofErr w:type="spellStart"/>
      <w:r w:rsidRPr="00FD4502">
        <w:rPr>
          <w:i/>
        </w:rPr>
        <w:t>between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members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of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the</w:t>
      </w:r>
      <w:proofErr w:type="spellEnd"/>
      <w:r w:rsidRPr="00FD4502">
        <w:rPr>
          <w:i/>
        </w:rPr>
        <w:t xml:space="preserve"> </w:t>
      </w:r>
      <w:proofErr w:type="spellStart"/>
      <w:r w:rsidRPr="00FD4502">
        <w:rPr>
          <w:i/>
        </w:rPr>
        <w:t>company</w:t>
      </w:r>
      <w:proofErr w:type="spellEnd"/>
      <w:r w:rsidRPr="00FD4502">
        <w:rPr>
          <w:i/>
        </w:rPr>
        <w:t xml:space="preserve">. </w:t>
      </w:r>
      <w:r>
        <w:t xml:space="preserve">(…)”. </w:t>
      </w:r>
    </w:p>
    <w:p w14:paraId="43068125" w14:textId="2F1C5FAF" w:rsidR="00261916" w:rsidRDefault="00261916" w:rsidP="00261916">
      <w:r>
        <w:t>La citada ley también dispone: “</w:t>
      </w:r>
      <w:r w:rsidRPr="00E5699F">
        <w:rPr>
          <w:i/>
        </w:rPr>
        <w:t xml:space="preserve">497A </w:t>
      </w:r>
      <w:proofErr w:type="spellStart"/>
      <w:r w:rsidRPr="00E5699F">
        <w:rPr>
          <w:i/>
        </w:rPr>
        <w:t>Auditor's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report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separate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corporate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governance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statement</w:t>
      </w:r>
      <w:proofErr w:type="spellEnd"/>
      <w:r w:rsidR="00E5699F" w:rsidRPr="00E5699F">
        <w:rPr>
          <w:i/>
        </w:rPr>
        <w:t xml:space="preserve"> </w:t>
      </w:r>
      <w:r w:rsidRPr="00E5699F">
        <w:rPr>
          <w:i/>
        </w:rPr>
        <w:t>[F1(1)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Where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company</w:t>
      </w:r>
      <w:proofErr w:type="spellEnd"/>
      <w:r w:rsidRPr="00E5699F">
        <w:rPr>
          <w:i/>
        </w:rPr>
        <w:t xml:space="preserve"> prepares a </w:t>
      </w:r>
      <w:proofErr w:type="spellStart"/>
      <w:r w:rsidRPr="00E5699F">
        <w:rPr>
          <w:i/>
        </w:rPr>
        <w:t>separate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corporate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governance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statement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respect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a financial </w:t>
      </w:r>
      <w:proofErr w:type="spellStart"/>
      <w:r w:rsidRPr="00E5699F">
        <w:rPr>
          <w:i/>
        </w:rPr>
        <w:t>year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auditor </w:t>
      </w:r>
      <w:proofErr w:type="spellStart"/>
      <w:r w:rsidRPr="00E5699F">
        <w:rPr>
          <w:i/>
        </w:rPr>
        <w:t>must</w:t>
      </w:r>
      <w:proofErr w:type="spellEnd"/>
      <w:r w:rsidRPr="00E5699F">
        <w:rPr>
          <w:i/>
        </w:rPr>
        <w:t xml:space="preserve">, in </w:t>
      </w:r>
      <w:proofErr w:type="spellStart"/>
      <w:r w:rsidRPr="00E5699F">
        <w:rPr>
          <w:i/>
        </w:rPr>
        <w:t>his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report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company’s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annual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accounts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for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that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year</w:t>
      </w:r>
      <w:proofErr w:type="spellEnd"/>
      <w:r w:rsidRPr="00E5699F">
        <w:rPr>
          <w:i/>
        </w:rPr>
        <w:t>—(a)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state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whether</w:t>
      </w:r>
      <w:proofErr w:type="spellEnd"/>
      <w:r w:rsidRPr="00E5699F">
        <w:rPr>
          <w:i/>
        </w:rPr>
        <w:t xml:space="preserve">, in </w:t>
      </w:r>
      <w:proofErr w:type="spellStart"/>
      <w:r w:rsidRPr="00E5699F">
        <w:rPr>
          <w:i/>
        </w:rPr>
        <w:t>his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opinion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based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work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undertaken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course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audit,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information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given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statement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compliance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with</w:t>
      </w:r>
      <w:proofErr w:type="spellEnd"/>
      <w:r w:rsidRPr="00E5699F">
        <w:rPr>
          <w:i/>
        </w:rPr>
        <w:t xml:space="preserve"> rules 7.2.5 and 7.2.6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Disclosure</w:t>
      </w:r>
      <w:proofErr w:type="spellEnd"/>
      <w:r w:rsidRPr="00E5699F">
        <w:rPr>
          <w:i/>
        </w:rPr>
        <w:t xml:space="preserve"> Rules and </w:t>
      </w:r>
      <w:proofErr w:type="spellStart"/>
      <w:r w:rsidRPr="00E5699F">
        <w:rPr>
          <w:i/>
        </w:rPr>
        <w:t>Transparency</w:t>
      </w:r>
      <w:proofErr w:type="spellEnd"/>
      <w:r w:rsidRPr="00E5699F">
        <w:rPr>
          <w:i/>
        </w:rPr>
        <w:t xml:space="preserve"> Rules </w:t>
      </w:r>
      <w:proofErr w:type="spellStart"/>
      <w:r w:rsidRPr="00E5699F">
        <w:rPr>
          <w:i/>
        </w:rPr>
        <w:t>sourcebook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made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by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Financial </w:t>
      </w:r>
      <w:proofErr w:type="spellStart"/>
      <w:r w:rsidRPr="00E5699F">
        <w:rPr>
          <w:i/>
        </w:rPr>
        <w:t>Conduct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Authority</w:t>
      </w:r>
      <w:proofErr w:type="spellEnd"/>
      <w:r w:rsidRPr="00E5699F">
        <w:rPr>
          <w:i/>
        </w:rPr>
        <w:t xml:space="preserve"> (</w:t>
      </w:r>
      <w:proofErr w:type="spellStart"/>
      <w:r w:rsidRPr="00E5699F">
        <w:rPr>
          <w:i/>
        </w:rPr>
        <w:t>information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about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internal</w:t>
      </w:r>
      <w:proofErr w:type="spellEnd"/>
      <w:r w:rsidRPr="00E5699F">
        <w:rPr>
          <w:i/>
        </w:rPr>
        <w:t xml:space="preserve"> control and </w:t>
      </w:r>
      <w:proofErr w:type="spellStart"/>
      <w:r w:rsidRPr="00E5699F">
        <w:rPr>
          <w:i/>
        </w:rPr>
        <w:t>risk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management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systems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relation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to</w:t>
      </w:r>
      <w:proofErr w:type="spellEnd"/>
      <w:r w:rsidRPr="00E5699F">
        <w:rPr>
          <w:i/>
        </w:rPr>
        <w:t xml:space="preserve"> financial </w:t>
      </w:r>
      <w:proofErr w:type="spellStart"/>
      <w:r w:rsidRPr="00E5699F">
        <w:rPr>
          <w:i/>
        </w:rPr>
        <w:t>reporting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processes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about</w:t>
      </w:r>
      <w:proofErr w:type="spellEnd"/>
      <w:r w:rsidRPr="00E5699F">
        <w:rPr>
          <w:i/>
        </w:rPr>
        <w:t xml:space="preserve"> share capital </w:t>
      </w:r>
      <w:proofErr w:type="spellStart"/>
      <w:r w:rsidRPr="00E5699F">
        <w:rPr>
          <w:i/>
        </w:rPr>
        <w:t>structures</w:t>
      </w:r>
      <w:proofErr w:type="spellEnd"/>
      <w:r w:rsidRPr="00E5699F">
        <w:rPr>
          <w:i/>
        </w:rPr>
        <w:t>)—</w:t>
      </w:r>
      <w:r w:rsidR="00E5699F" w:rsidRPr="00E5699F">
        <w:rPr>
          <w:i/>
        </w:rPr>
        <w:t xml:space="preserve"> </w:t>
      </w:r>
      <w:r w:rsidRPr="00E5699F">
        <w:rPr>
          <w:i/>
        </w:rPr>
        <w:t>(i)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is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consistent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with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those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accounts</w:t>
      </w:r>
      <w:proofErr w:type="spellEnd"/>
      <w:r w:rsidRPr="00E5699F">
        <w:rPr>
          <w:i/>
        </w:rPr>
        <w:t>, and</w:t>
      </w:r>
      <w:r w:rsidR="00E5699F" w:rsidRPr="00E5699F">
        <w:rPr>
          <w:i/>
        </w:rPr>
        <w:t xml:space="preserve"> </w:t>
      </w:r>
      <w:r w:rsidRPr="00E5699F">
        <w:rPr>
          <w:i/>
        </w:rPr>
        <w:t>(ii)</w:t>
      </w:r>
      <w:r w:rsidR="00E5699F" w:rsidRPr="00E5699F">
        <w:rPr>
          <w:i/>
        </w:rPr>
        <w:t xml:space="preserve"> </w:t>
      </w:r>
      <w:r w:rsidRPr="00E5699F">
        <w:rPr>
          <w:i/>
        </w:rPr>
        <w:t xml:space="preserve">has </w:t>
      </w:r>
      <w:proofErr w:type="spellStart"/>
      <w:r w:rsidRPr="00E5699F">
        <w:rPr>
          <w:i/>
        </w:rPr>
        <w:t>been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prepared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accordance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with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applicable</w:t>
      </w:r>
      <w:proofErr w:type="spellEnd"/>
      <w:r w:rsidRPr="00E5699F">
        <w:rPr>
          <w:i/>
        </w:rPr>
        <w:t xml:space="preserve"> legal </w:t>
      </w:r>
      <w:proofErr w:type="spellStart"/>
      <w:r w:rsidRPr="00E5699F">
        <w:rPr>
          <w:i/>
        </w:rPr>
        <w:t>requirements</w:t>
      </w:r>
      <w:proofErr w:type="spellEnd"/>
      <w:r w:rsidRPr="00E5699F">
        <w:rPr>
          <w:i/>
        </w:rPr>
        <w:t>,</w:t>
      </w:r>
      <w:r w:rsidR="00E5699F" w:rsidRPr="00E5699F">
        <w:rPr>
          <w:i/>
        </w:rPr>
        <w:t xml:space="preserve"> </w:t>
      </w:r>
      <w:r w:rsidRPr="00E5699F">
        <w:rPr>
          <w:i/>
        </w:rPr>
        <w:t>(b)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state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whether</w:t>
      </w:r>
      <w:proofErr w:type="spellEnd"/>
      <w:r w:rsidRPr="00E5699F">
        <w:rPr>
          <w:i/>
        </w:rPr>
        <w:t xml:space="preserve">,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light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knowledge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understanding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company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its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environment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obtained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course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audit, he has </w:t>
      </w:r>
      <w:proofErr w:type="spellStart"/>
      <w:r w:rsidRPr="00E5699F">
        <w:rPr>
          <w:i/>
        </w:rPr>
        <w:t>identified</w:t>
      </w:r>
      <w:proofErr w:type="spellEnd"/>
      <w:r w:rsidRPr="00E5699F">
        <w:rPr>
          <w:i/>
        </w:rPr>
        <w:t xml:space="preserve"> material </w:t>
      </w:r>
      <w:proofErr w:type="spellStart"/>
      <w:r w:rsidRPr="00E5699F">
        <w:rPr>
          <w:i/>
        </w:rPr>
        <w:t>misstatements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information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statement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referred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to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paragraph</w:t>
      </w:r>
      <w:proofErr w:type="spellEnd"/>
      <w:r w:rsidRPr="00E5699F">
        <w:rPr>
          <w:i/>
        </w:rPr>
        <w:t xml:space="preserve"> (a),</w:t>
      </w:r>
      <w:r w:rsidR="00E5699F" w:rsidRPr="00E5699F">
        <w:rPr>
          <w:i/>
        </w:rPr>
        <w:t xml:space="preserve"> </w:t>
      </w:r>
      <w:r w:rsidRPr="00E5699F">
        <w:rPr>
          <w:i/>
        </w:rPr>
        <w:t>(c)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if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applicable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give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indication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nature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each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misstatements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referred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to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paragraph</w:t>
      </w:r>
      <w:proofErr w:type="spellEnd"/>
      <w:r w:rsidRPr="00E5699F">
        <w:rPr>
          <w:i/>
        </w:rPr>
        <w:t xml:space="preserve"> (b), and</w:t>
      </w:r>
      <w:r w:rsidR="00E5699F" w:rsidRPr="00E5699F">
        <w:rPr>
          <w:i/>
        </w:rPr>
        <w:t xml:space="preserve"> </w:t>
      </w:r>
      <w:r w:rsidRPr="00E5699F">
        <w:rPr>
          <w:i/>
        </w:rPr>
        <w:t>(d)</w:t>
      </w:r>
      <w:r w:rsidR="00E5699F" w:rsidRPr="00E5699F">
        <w:rPr>
          <w:i/>
        </w:rPr>
        <w:t xml:space="preserve"> </w:t>
      </w:r>
      <w:proofErr w:type="spellStart"/>
      <w:r w:rsidRPr="00E5699F">
        <w:rPr>
          <w:i/>
        </w:rPr>
        <w:t>state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whether</w:t>
      </w:r>
      <w:proofErr w:type="spellEnd"/>
      <w:r w:rsidRPr="00E5699F">
        <w:rPr>
          <w:i/>
        </w:rPr>
        <w:t xml:space="preserve">, in </w:t>
      </w:r>
      <w:proofErr w:type="spellStart"/>
      <w:r w:rsidRPr="00E5699F">
        <w:rPr>
          <w:i/>
        </w:rPr>
        <w:t>his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opinion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based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work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undertaken</w:t>
      </w:r>
      <w:proofErr w:type="spellEnd"/>
      <w:r w:rsidRPr="00E5699F">
        <w:rPr>
          <w:i/>
        </w:rPr>
        <w:t xml:space="preserve">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course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of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audit, rules 7.2.2, 7.2.3 and 7.2.7 in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Disclosure</w:t>
      </w:r>
      <w:proofErr w:type="spellEnd"/>
      <w:r w:rsidRPr="00E5699F">
        <w:rPr>
          <w:i/>
        </w:rPr>
        <w:t xml:space="preserve"> Rules and </w:t>
      </w:r>
      <w:proofErr w:type="spellStart"/>
      <w:r w:rsidRPr="00E5699F">
        <w:rPr>
          <w:i/>
        </w:rPr>
        <w:t>Transparency</w:t>
      </w:r>
      <w:proofErr w:type="spellEnd"/>
      <w:r w:rsidRPr="00E5699F">
        <w:rPr>
          <w:i/>
        </w:rPr>
        <w:t xml:space="preserve"> Rules </w:t>
      </w:r>
      <w:proofErr w:type="spellStart"/>
      <w:r w:rsidRPr="00E5699F">
        <w:rPr>
          <w:i/>
        </w:rPr>
        <w:t>sourcebook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made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by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Financial </w:t>
      </w:r>
      <w:proofErr w:type="spellStart"/>
      <w:r w:rsidRPr="00E5699F">
        <w:rPr>
          <w:i/>
        </w:rPr>
        <w:t>Conduct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Authority</w:t>
      </w:r>
      <w:proofErr w:type="spellEnd"/>
      <w:r w:rsidRPr="00E5699F">
        <w:rPr>
          <w:i/>
        </w:rPr>
        <w:t xml:space="preserve"> (</w:t>
      </w:r>
      <w:proofErr w:type="spellStart"/>
      <w:r w:rsidRPr="00E5699F">
        <w:rPr>
          <w:i/>
        </w:rPr>
        <w:t>information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about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the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company’s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corporate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governance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code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practices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about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its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administrative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management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supervisory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bodies</w:t>
      </w:r>
      <w:proofErr w:type="spellEnd"/>
      <w:r w:rsidRPr="00E5699F">
        <w:rPr>
          <w:i/>
        </w:rPr>
        <w:t xml:space="preserve"> and </w:t>
      </w:r>
      <w:proofErr w:type="spellStart"/>
      <w:r w:rsidRPr="00E5699F">
        <w:rPr>
          <w:i/>
        </w:rPr>
        <w:t>their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committees</w:t>
      </w:r>
      <w:proofErr w:type="spellEnd"/>
      <w:r w:rsidRPr="00E5699F">
        <w:rPr>
          <w:i/>
        </w:rPr>
        <w:t xml:space="preserve">) </w:t>
      </w:r>
      <w:proofErr w:type="spellStart"/>
      <w:r w:rsidRPr="00E5699F">
        <w:rPr>
          <w:i/>
        </w:rPr>
        <w:t>have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been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complied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with</w:t>
      </w:r>
      <w:proofErr w:type="spellEnd"/>
      <w:r w:rsidRPr="00E5699F">
        <w:rPr>
          <w:i/>
        </w:rPr>
        <w:t xml:space="preserve">, </w:t>
      </w:r>
      <w:proofErr w:type="spellStart"/>
      <w:r w:rsidRPr="00E5699F">
        <w:rPr>
          <w:i/>
        </w:rPr>
        <w:t>if</w:t>
      </w:r>
      <w:proofErr w:type="spellEnd"/>
      <w:r w:rsidRPr="00E5699F">
        <w:rPr>
          <w:i/>
        </w:rPr>
        <w:t xml:space="preserve"> </w:t>
      </w:r>
      <w:proofErr w:type="spellStart"/>
      <w:r w:rsidRPr="00E5699F">
        <w:rPr>
          <w:i/>
        </w:rPr>
        <w:t>applicable</w:t>
      </w:r>
      <w:proofErr w:type="spellEnd"/>
      <w:r w:rsidRPr="00E5699F">
        <w:rPr>
          <w:i/>
        </w:rPr>
        <w:t>.]</w:t>
      </w:r>
      <w:r w:rsidR="00E5699F">
        <w:t xml:space="preserve"> (…)”</w:t>
      </w:r>
    </w:p>
    <w:p w14:paraId="6E8F8268" w14:textId="343C562C" w:rsidR="00E5699F" w:rsidRDefault="00E5699F" w:rsidP="00261916">
      <w:r>
        <w:t>Algunos creen que solo en Colombia se solicitan informes adicionales del auditor. Este caso demuestra lo contrario. Debemos estudiar a fondo las legislaciones europeas, en las cuales se puede</w:t>
      </w:r>
      <w:r w:rsidR="008B2CB2">
        <w:t>n</w:t>
      </w:r>
      <w:r>
        <w:t xml:space="preserve"> observar normas más desarrolladas que las del siglo pasado, que deja</w:t>
      </w:r>
      <w:r w:rsidR="008B2CB2">
        <w:t>ba</w:t>
      </w:r>
      <w:r>
        <w:t>n pensar que el único interés de un administrador debería ser la empresa bajo su cuidado, especialmente desde la perspectiva de sus socios principales o controlantes.</w:t>
      </w:r>
      <w:r w:rsidR="008B2CB2">
        <w:t xml:space="preserve"> Hoy en día se ha hecho expreso que todos tenemos deberes con los demás, que incluyen el respeto por el medio ambiente. No es válido hacer dinero a costa de los proveedores o de los clientes, ni perjudicando a los vecinos o a otras personas cercanas a la organización. La justicia es una regla antigua y nueva.</w:t>
      </w:r>
    </w:p>
    <w:p w14:paraId="09C2A1BE" w14:textId="0A7FFBA8" w:rsidR="008B2CB2" w:rsidRPr="008B2CB2" w:rsidRDefault="008B2CB2" w:rsidP="008B2CB2">
      <w:pPr>
        <w:jc w:val="right"/>
        <w:rPr>
          <w:i/>
        </w:rPr>
      </w:pPr>
      <w:r w:rsidRPr="008B2CB2">
        <w:rPr>
          <w:i/>
        </w:rPr>
        <w:t>Hernando Bermúdez Gómez</w:t>
      </w:r>
    </w:p>
    <w:sectPr w:rsidR="008B2CB2" w:rsidRPr="008B2CB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B60C" w14:textId="77777777" w:rsidR="00A80508" w:rsidRDefault="00A80508" w:rsidP="00EE7812">
      <w:pPr>
        <w:spacing w:after="0" w:line="240" w:lineRule="auto"/>
      </w:pPr>
      <w:r>
        <w:separator/>
      </w:r>
    </w:p>
  </w:endnote>
  <w:endnote w:type="continuationSeparator" w:id="0">
    <w:p w14:paraId="3A417535" w14:textId="77777777" w:rsidR="00A80508" w:rsidRDefault="00A8050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DE95" w14:textId="77777777" w:rsidR="00A80508" w:rsidRDefault="00A80508" w:rsidP="00EE7812">
      <w:pPr>
        <w:spacing w:after="0" w:line="240" w:lineRule="auto"/>
      </w:pPr>
      <w:r>
        <w:separator/>
      </w:r>
    </w:p>
  </w:footnote>
  <w:footnote w:type="continuationSeparator" w:id="0">
    <w:p w14:paraId="407C1195" w14:textId="77777777" w:rsidR="00A80508" w:rsidRDefault="00A8050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8153C2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3728B">
      <w:t>5</w:t>
    </w:r>
    <w:r w:rsidR="007210B7">
      <w:t>8</w:t>
    </w:r>
    <w:r w:rsidR="00505B6E">
      <w:t>3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505B6E">
      <w:t>4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A8050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E5E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08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06/46/section/1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52F4-3F22-4872-98E3-EAFAC9D3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2018-06-02T15:58:00Z</dcterms:created>
  <dcterms:modified xsi:type="dcterms:W3CDTF">2018-06-02T15:58:00Z</dcterms:modified>
</cp:coreProperties>
</file>