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A3364" w14:textId="39B18500" w:rsidR="00C9458A" w:rsidRPr="00C9458A" w:rsidRDefault="00C9458A" w:rsidP="00C9458A">
      <w:pPr>
        <w:keepNext/>
        <w:framePr w:dropCap="drop" w:lines="3" w:wrap="around" w:vAnchor="text" w:hAnchor="text"/>
        <w:spacing w:after="0" w:line="926" w:lineRule="exact"/>
        <w:textAlignment w:val="baseline"/>
        <w:rPr>
          <w:position w:val="-9"/>
          <w:sz w:val="123"/>
        </w:rPr>
      </w:pPr>
      <w:bookmarkStart w:id="0" w:name="_GoBack"/>
      <w:bookmarkEnd w:id="0"/>
      <w:r w:rsidRPr="00C9458A">
        <w:rPr>
          <w:position w:val="-9"/>
          <w:sz w:val="123"/>
        </w:rPr>
        <w:t>E</w:t>
      </w:r>
    </w:p>
    <w:p w14:paraId="20592983" w14:textId="54A74AE8" w:rsidR="0074746E" w:rsidRDefault="00C9458A" w:rsidP="00C9458A">
      <w:r>
        <w:t xml:space="preserve">n una </w:t>
      </w:r>
      <w:hyperlink r:id="rId8" w:history="1">
        <w:r w:rsidRPr="00C9458A">
          <w:rPr>
            <w:rStyle w:val="Hipervnculo"/>
          </w:rPr>
          <w:t>reciente consulta de IESBA</w:t>
        </w:r>
      </w:hyperlink>
      <w:r>
        <w:t xml:space="preserve">, titulada </w:t>
      </w:r>
      <w:r w:rsidRPr="00C9458A">
        <w:rPr>
          <w:i/>
        </w:rPr>
        <w:t xml:space="preserve">Professional </w:t>
      </w:r>
      <w:proofErr w:type="spellStart"/>
      <w:r w:rsidRPr="00C9458A">
        <w:rPr>
          <w:i/>
        </w:rPr>
        <w:t>Skepticism</w:t>
      </w:r>
      <w:proofErr w:type="spellEnd"/>
      <w:r w:rsidRPr="00C9458A">
        <w:rPr>
          <w:i/>
        </w:rPr>
        <w:t xml:space="preserve"> - Meeting </w:t>
      </w:r>
      <w:proofErr w:type="spellStart"/>
      <w:r w:rsidRPr="00C9458A">
        <w:rPr>
          <w:i/>
        </w:rPr>
        <w:t>Public</w:t>
      </w:r>
      <w:proofErr w:type="spellEnd"/>
      <w:r w:rsidRPr="00C9458A">
        <w:rPr>
          <w:i/>
        </w:rPr>
        <w:t xml:space="preserve"> </w:t>
      </w:r>
      <w:proofErr w:type="spellStart"/>
      <w:r w:rsidRPr="00C9458A">
        <w:rPr>
          <w:i/>
        </w:rPr>
        <w:t>Expectations</w:t>
      </w:r>
      <w:proofErr w:type="spellEnd"/>
      <w:r>
        <w:t xml:space="preserve">, se lee: “(…) </w:t>
      </w:r>
      <w:proofErr w:type="spellStart"/>
      <w:r w:rsidRPr="00C9458A">
        <w:rPr>
          <w:i/>
        </w:rPr>
        <w:t>The</w:t>
      </w:r>
      <w:proofErr w:type="spellEnd"/>
      <w:r w:rsidRPr="00C9458A">
        <w:rPr>
          <w:i/>
        </w:rPr>
        <w:t xml:space="preserve"> </w:t>
      </w:r>
      <w:proofErr w:type="spellStart"/>
      <w:r w:rsidRPr="00C9458A">
        <w:rPr>
          <w:i/>
        </w:rPr>
        <w:t>view</w:t>
      </w:r>
      <w:proofErr w:type="spellEnd"/>
      <w:r w:rsidRPr="00C9458A">
        <w:rPr>
          <w:i/>
        </w:rPr>
        <w:t xml:space="preserve"> </w:t>
      </w:r>
      <w:proofErr w:type="spellStart"/>
      <w:r w:rsidRPr="00C9458A">
        <w:rPr>
          <w:i/>
        </w:rPr>
        <w:t>that</w:t>
      </w:r>
      <w:proofErr w:type="spellEnd"/>
      <w:r w:rsidRPr="00C9458A">
        <w:rPr>
          <w:i/>
        </w:rPr>
        <w:t xml:space="preserve"> </w:t>
      </w:r>
      <w:proofErr w:type="spellStart"/>
      <w:r w:rsidRPr="00C9458A">
        <w:rPr>
          <w:i/>
        </w:rPr>
        <w:t>all</w:t>
      </w:r>
      <w:proofErr w:type="spellEnd"/>
      <w:r w:rsidRPr="00C9458A">
        <w:rPr>
          <w:i/>
        </w:rPr>
        <w:t xml:space="preserve"> </w:t>
      </w:r>
      <w:proofErr w:type="spellStart"/>
      <w:r w:rsidRPr="00C9458A">
        <w:rPr>
          <w:i/>
        </w:rPr>
        <w:t>professional</w:t>
      </w:r>
      <w:proofErr w:type="spellEnd"/>
      <w:r w:rsidRPr="00C9458A">
        <w:rPr>
          <w:i/>
        </w:rPr>
        <w:t xml:space="preserve"> </w:t>
      </w:r>
      <w:proofErr w:type="spellStart"/>
      <w:r w:rsidRPr="00C9458A">
        <w:rPr>
          <w:i/>
        </w:rPr>
        <w:t>accountants</w:t>
      </w:r>
      <w:proofErr w:type="spellEnd"/>
      <w:r w:rsidRPr="00C9458A">
        <w:rPr>
          <w:i/>
        </w:rPr>
        <w:t xml:space="preserve"> </w:t>
      </w:r>
      <w:proofErr w:type="spellStart"/>
      <w:r w:rsidRPr="00C9458A">
        <w:rPr>
          <w:i/>
        </w:rPr>
        <w:t>should</w:t>
      </w:r>
      <w:proofErr w:type="spellEnd"/>
      <w:r w:rsidRPr="00C9458A">
        <w:rPr>
          <w:i/>
        </w:rPr>
        <w:t xml:space="preserve"> </w:t>
      </w:r>
      <w:proofErr w:type="spellStart"/>
      <w:r w:rsidRPr="00C9458A">
        <w:rPr>
          <w:i/>
        </w:rPr>
        <w:t>exercise</w:t>
      </w:r>
      <w:proofErr w:type="spellEnd"/>
      <w:r w:rsidRPr="00C9458A">
        <w:rPr>
          <w:i/>
        </w:rPr>
        <w:t xml:space="preserve"> “</w:t>
      </w:r>
      <w:proofErr w:type="spellStart"/>
      <w:r w:rsidRPr="00C9458A">
        <w:rPr>
          <w:i/>
        </w:rPr>
        <w:t>professional</w:t>
      </w:r>
      <w:proofErr w:type="spellEnd"/>
      <w:r w:rsidRPr="00C9458A">
        <w:rPr>
          <w:i/>
        </w:rPr>
        <w:t xml:space="preserve"> </w:t>
      </w:r>
      <w:proofErr w:type="spellStart"/>
      <w:r w:rsidRPr="00C9458A">
        <w:rPr>
          <w:i/>
        </w:rPr>
        <w:t>skepticism</w:t>
      </w:r>
      <w:proofErr w:type="spellEnd"/>
      <w:r w:rsidRPr="00C9458A">
        <w:rPr>
          <w:i/>
        </w:rPr>
        <w:t xml:space="preserve">” has </w:t>
      </w:r>
      <w:proofErr w:type="spellStart"/>
      <w:r w:rsidRPr="00C9458A">
        <w:rPr>
          <w:i/>
        </w:rPr>
        <w:t>also</w:t>
      </w:r>
      <w:proofErr w:type="spellEnd"/>
      <w:r w:rsidRPr="00C9458A">
        <w:rPr>
          <w:i/>
        </w:rPr>
        <w:t xml:space="preserve"> </w:t>
      </w:r>
      <w:proofErr w:type="spellStart"/>
      <w:r w:rsidRPr="00C9458A">
        <w:rPr>
          <w:i/>
        </w:rPr>
        <w:t>been</w:t>
      </w:r>
      <w:proofErr w:type="spellEnd"/>
      <w:r w:rsidRPr="00C9458A">
        <w:rPr>
          <w:i/>
        </w:rPr>
        <w:t xml:space="preserve"> </w:t>
      </w:r>
      <w:proofErr w:type="spellStart"/>
      <w:r w:rsidRPr="00C9458A">
        <w:rPr>
          <w:i/>
        </w:rPr>
        <w:t>expressed</w:t>
      </w:r>
      <w:proofErr w:type="spellEnd"/>
      <w:r w:rsidRPr="00C9458A">
        <w:rPr>
          <w:i/>
        </w:rPr>
        <w:t xml:space="preserve"> </w:t>
      </w:r>
      <w:proofErr w:type="spellStart"/>
      <w:r w:rsidRPr="00C9458A">
        <w:rPr>
          <w:i/>
        </w:rPr>
        <w:t>independently</w:t>
      </w:r>
      <w:proofErr w:type="spellEnd"/>
      <w:r w:rsidRPr="00C9458A">
        <w:rPr>
          <w:i/>
        </w:rPr>
        <w:t xml:space="preserve"> </w:t>
      </w:r>
      <w:proofErr w:type="spellStart"/>
      <w:r w:rsidRPr="00C9458A">
        <w:rPr>
          <w:i/>
        </w:rPr>
        <w:t>of</w:t>
      </w:r>
      <w:proofErr w:type="spellEnd"/>
      <w:r w:rsidRPr="00C9458A">
        <w:rPr>
          <w:i/>
        </w:rPr>
        <w:t xml:space="preserve"> </w:t>
      </w:r>
      <w:proofErr w:type="spellStart"/>
      <w:r w:rsidRPr="00C9458A">
        <w:rPr>
          <w:i/>
        </w:rPr>
        <w:t>the</w:t>
      </w:r>
      <w:proofErr w:type="spellEnd"/>
      <w:r w:rsidRPr="00C9458A">
        <w:rPr>
          <w:i/>
        </w:rPr>
        <w:t xml:space="preserve"> </w:t>
      </w:r>
      <w:proofErr w:type="spellStart"/>
      <w:r w:rsidRPr="00C9458A">
        <w:rPr>
          <w:i/>
        </w:rPr>
        <w:t>most</w:t>
      </w:r>
      <w:proofErr w:type="spellEnd"/>
      <w:r w:rsidRPr="00C9458A">
        <w:rPr>
          <w:i/>
        </w:rPr>
        <w:t xml:space="preserve"> </w:t>
      </w:r>
      <w:proofErr w:type="spellStart"/>
      <w:r w:rsidRPr="00C9458A">
        <w:rPr>
          <w:i/>
        </w:rPr>
        <w:t>recent</w:t>
      </w:r>
      <w:proofErr w:type="spellEnd"/>
      <w:r w:rsidRPr="00C9458A">
        <w:rPr>
          <w:i/>
        </w:rPr>
        <w:t xml:space="preserve"> IESBA </w:t>
      </w:r>
      <w:proofErr w:type="spellStart"/>
      <w:r w:rsidRPr="00C9458A">
        <w:rPr>
          <w:i/>
        </w:rPr>
        <w:t>EDs</w:t>
      </w:r>
      <w:proofErr w:type="spellEnd"/>
      <w:r w:rsidRPr="00C9458A">
        <w:rPr>
          <w:i/>
        </w:rPr>
        <w:t xml:space="preserve"> and </w:t>
      </w:r>
      <w:proofErr w:type="spellStart"/>
      <w:r w:rsidRPr="00C9458A">
        <w:rPr>
          <w:i/>
        </w:rPr>
        <w:t>actively</w:t>
      </w:r>
      <w:proofErr w:type="spellEnd"/>
      <w:r w:rsidRPr="00C9458A">
        <w:rPr>
          <w:i/>
        </w:rPr>
        <w:t xml:space="preserve"> </w:t>
      </w:r>
      <w:proofErr w:type="spellStart"/>
      <w:r w:rsidRPr="00C9458A">
        <w:rPr>
          <w:i/>
        </w:rPr>
        <w:t>promoted</w:t>
      </w:r>
      <w:proofErr w:type="spellEnd"/>
      <w:r w:rsidRPr="00C9458A">
        <w:rPr>
          <w:i/>
        </w:rPr>
        <w:t xml:space="preserve"> </w:t>
      </w:r>
      <w:proofErr w:type="spellStart"/>
      <w:r w:rsidRPr="00C9458A">
        <w:rPr>
          <w:i/>
        </w:rPr>
        <w:t>by</w:t>
      </w:r>
      <w:proofErr w:type="spellEnd"/>
      <w:r w:rsidRPr="00C9458A">
        <w:rPr>
          <w:i/>
        </w:rPr>
        <w:t xml:space="preserve"> </w:t>
      </w:r>
      <w:proofErr w:type="spellStart"/>
      <w:r w:rsidRPr="00C9458A">
        <w:rPr>
          <w:i/>
        </w:rPr>
        <w:t>others</w:t>
      </w:r>
      <w:proofErr w:type="spellEnd"/>
      <w:r w:rsidRPr="00C9458A">
        <w:rPr>
          <w:i/>
        </w:rPr>
        <w:t xml:space="preserve"> - in particular, </w:t>
      </w:r>
      <w:proofErr w:type="spellStart"/>
      <w:r w:rsidRPr="00C9458A">
        <w:rPr>
          <w:i/>
        </w:rPr>
        <w:t>the</w:t>
      </w:r>
      <w:proofErr w:type="spellEnd"/>
      <w:r w:rsidRPr="00C9458A">
        <w:rPr>
          <w:i/>
        </w:rPr>
        <w:t xml:space="preserve"> International </w:t>
      </w:r>
      <w:proofErr w:type="spellStart"/>
      <w:r w:rsidRPr="00C9458A">
        <w:rPr>
          <w:i/>
        </w:rPr>
        <w:t>Forum</w:t>
      </w:r>
      <w:proofErr w:type="spellEnd"/>
      <w:r w:rsidRPr="00C9458A">
        <w:rPr>
          <w:i/>
        </w:rPr>
        <w:t xml:space="preserve"> </w:t>
      </w:r>
      <w:proofErr w:type="spellStart"/>
      <w:r w:rsidRPr="00C9458A">
        <w:rPr>
          <w:i/>
        </w:rPr>
        <w:t>of</w:t>
      </w:r>
      <w:proofErr w:type="spellEnd"/>
      <w:r w:rsidRPr="00C9458A">
        <w:rPr>
          <w:i/>
        </w:rPr>
        <w:t xml:space="preserve"> </w:t>
      </w:r>
      <w:proofErr w:type="spellStart"/>
      <w:r w:rsidRPr="00C9458A">
        <w:rPr>
          <w:i/>
        </w:rPr>
        <w:t>Independent</w:t>
      </w:r>
      <w:proofErr w:type="spellEnd"/>
      <w:r w:rsidRPr="00C9458A">
        <w:rPr>
          <w:i/>
        </w:rPr>
        <w:t xml:space="preserve"> Audit </w:t>
      </w:r>
      <w:proofErr w:type="spellStart"/>
      <w:r w:rsidRPr="00C9458A">
        <w:rPr>
          <w:i/>
        </w:rPr>
        <w:t>Regulators</w:t>
      </w:r>
      <w:proofErr w:type="spellEnd"/>
      <w:r w:rsidRPr="00C9458A">
        <w:rPr>
          <w:i/>
        </w:rPr>
        <w:t xml:space="preserve"> (IFIAR) as </w:t>
      </w:r>
      <w:proofErr w:type="spellStart"/>
      <w:r w:rsidRPr="00C9458A">
        <w:rPr>
          <w:i/>
        </w:rPr>
        <w:t>well</w:t>
      </w:r>
      <w:proofErr w:type="spellEnd"/>
      <w:r w:rsidRPr="00C9458A">
        <w:rPr>
          <w:i/>
        </w:rPr>
        <w:t xml:space="preserve"> as </w:t>
      </w:r>
      <w:proofErr w:type="spellStart"/>
      <w:r w:rsidRPr="00C9458A">
        <w:rPr>
          <w:i/>
        </w:rPr>
        <w:t>the</w:t>
      </w:r>
      <w:proofErr w:type="spellEnd"/>
      <w:r w:rsidRPr="00C9458A">
        <w:rPr>
          <w:i/>
        </w:rPr>
        <w:t xml:space="preserve"> </w:t>
      </w:r>
      <w:proofErr w:type="spellStart"/>
      <w:r w:rsidRPr="00C9458A">
        <w:rPr>
          <w:i/>
        </w:rPr>
        <w:t>Public</w:t>
      </w:r>
      <w:proofErr w:type="spellEnd"/>
      <w:r>
        <w:rPr>
          <w:i/>
        </w:rPr>
        <w:t xml:space="preserve"> </w:t>
      </w:r>
      <w:proofErr w:type="spellStart"/>
      <w:r w:rsidRPr="00C9458A">
        <w:rPr>
          <w:i/>
        </w:rPr>
        <w:t>Interest</w:t>
      </w:r>
      <w:proofErr w:type="spellEnd"/>
      <w:r>
        <w:rPr>
          <w:i/>
        </w:rPr>
        <w:t xml:space="preserve"> </w:t>
      </w:r>
      <w:proofErr w:type="spellStart"/>
      <w:r w:rsidRPr="00C9458A">
        <w:rPr>
          <w:i/>
        </w:rPr>
        <w:t>Oversight</w:t>
      </w:r>
      <w:proofErr w:type="spellEnd"/>
      <w:r>
        <w:rPr>
          <w:i/>
        </w:rPr>
        <w:t xml:space="preserve"> </w:t>
      </w:r>
      <w:proofErr w:type="spellStart"/>
      <w:r w:rsidRPr="00C9458A">
        <w:rPr>
          <w:i/>
        </w:rPr>
        <w:t>Board</w:t>
      </w:r>
      <w:proofErr w:type="spellEnd"/>
      <w:r>
        <w:rPr>
          <w:i/>
        </w:rPr>
        <w:t xml:space="preserve"> </w:t>
      </w:r>
      <w:r w:rsidRPr="00C9458A">
        <w:rPr>
          <w:i/>
        </w:rPr>
        <w:t>(PIOB),</w:t>
      </w:r>
      <w:r>
        <w:rPr>
          <w:i/>
        </w:rPr>
        <w:t xml:space="preserve"> </w:t>
      </w:r>
      <w:proofErr w:type="spellStart"/>
      <w:r w:rsidRPr="00C9458A">
        <w:rPr>
          <w:i/>
        </w:rPr>
        <w:t>the</w:t>
      </w:r>
      <w:proofErr w:type="spellEnd"/>
      <w:r>
        <w:rPr>
          <w:i/>
        </w:rPr>
        <w:t xml:space="preserve"> </w:t>
      </w:r>
      <w:r w:rsidRPr="00C9458A">
        <w:rPr>
          <w:i/>
        </w:rPr>
        <w:t>IFAC</w:t>
      </w:r>
      <w:r>
        <w:rPr>
          <w:i/>
        </w:rPr>
        <w:t xml:space="preserve"> </w:t>
      </w:r>
      <w:r w:rsidRPr="00C9458A">
        <w:rPr>
          <w:i/>
        </w:rPr>
        <w:t>PAIB</w:t>
      </w:r>
      <w:r>
        <w:rPr>
          <w:i/>
        </w:rPr>
        <w:t xml:space="preserve"> </w:t>
      </w:r>
      <w:proofErr w:type="spellStart"/>
      <w:r w:rsidRPr="00C9458A">
        <w:rPr>
          <w:i/>
        </w:rPr>
        <w:t>Committee</w:t>
      </w:r>
      <w:proofErr w:type="spellEnd"/>
      <w:r w:rsidRPr="00C9458A">
        <w:rPr>
          <w:i/>
        </w:rPr>
        <w:t>,</w:t>
      </w:r>
      <w:r>
        <w:rPr>
          <w:i/>
        </w:rPr>
        <w:t xml:space="preserve"> </w:t>
      </w:r>
      <w:r w:rsidRPr="00C9458A">
        <w:rPr>
          <w:i/>
        </w:rPr>
        <w:t>and</w:t>
      </w:r>
      <w:r>
        <w:rPr>
          <w:i/>
        </w:rPr>
        <w:t xml:space="preserve"> </w:t>
      </w:r>
      <w:r w:rsidRPr="00C9458A">
        <w:rPr>
          <w:i/>
        </w:rPr>
        <w:t>a</w:t>
      </w:r>
      <w:r>
        <w:rPr>
          <w:i/>
        </w:rPr>
        <w:t xml:space="preserve"> </w:t>
      </w:r>
      <w:proofErr w:type="spellStart"/>
      <w:r w:rsidRPr="00C9458A">
        <w:rPr>
          <w:i/>
        </w:rPr>
        <w:t>number</w:t>
      </w:r>
      <w:proofErr w:type="spellEnd"/>
      <w:r>
        <w:rPr>
          <w:i/>
        </w:rPr>
        <w:t xml:space="preserve"> </w:t>
      </w:r>
      <w:proofErr w:type="spellStart"/>
      <w:r w:rsidRPr="00C9458A">
        <w:rPr>
          <w:i/>
        </w:rPr>
        <w:t>of</w:t>
      </w:r>
      <w:proofErr w:type="spellEnd"/>
      <w:r w:rsidRPr="00C9458A">
        <w:rPr>
          <w:i/>
        </w:rPr>
        <w:t xml:space="preserve"> </w:t>
      </w:r>
      <w:proofErr w:type="spellStart"/>
      <w:r w:rsidRPr="00C9458A">
        <w:rPr>
          <w:i/>
        </w:rPr>
        <w:t>representatives</w:t>
      </w:r>
      <w:proofErr w:type="spellEnd"/>
      <w:r w:rsidRPr="00C9458A">
        <w:rPr>
          <w:i/>
        </w:rPr>
        <w:t xml:space="preserve"> </w:t>
      </w:r>
      <w:proofErr w:type="spellStart"/>
      <w:r w:rsidRPr="00C9458A">
        <w:rPr>
          <w:i/>
        </w:rPr>
        <w:t>of</w:t>
      </w:r>
      <w:proofErr w:type="spellEnd"/>
      <w:r w:rsidRPr="00C9458A">
        <w:rPr>
          <w:i/>
        </w:rPr>
        <w:t xml:space="preserve"> </w:t>
      </w:r>
      <w:proofErr w:type="spellStart"/>
      <w:r w:rsidRPr="00C9458A">
        <w:rPr>
          <w:i/>
        </w:rPr>
        <w:t>the</w:t>
      </w:r>
      <w:proofErr w:type="spellEnd"/>
      <w:r w:rsidRPr="00C9458A">
        <w:rPr>
          <w:i/>
        </w:rPr>
        <w:t xml:space="preserve"> IAASB and IESBA </w:t>
      </w:r>
      <w:proofErr w:type="spellStart"/>
      <w:r w:rsidRPr="00C9458A">
        <w:rPr>
          <w:i/>
        </w:rPr>
        <w:t>Consultative</w:t>
      </w:r>
      <w:proofErr w:type="spellEnd"/>
      <w:r w:rsidRPr="00C9458A">
        <w:rPr>
          <w:i/>
        </w:rPr>
        <w:t xml:space="preserve"> </w:t>
      </w:r>
      <w:proofErr w:type="spellStart"/>
      <w:r w:rsidRPr="00C9458A">
        <w:rPr>
          <w:i/>
        </w:rPr>
        <w:t>Advisory</w:t>
      </w:r>
      <w:proofErr w:type="spellEnd"/>
      <w:r w:rsidRPr="00C9458A">
        <w:rPr>
          <w:i/>
        </w:rPr>
        <w:t xml:space="preserve"> </w:t>
      </w:r>
      <w:proofErr w:type="spellStart"/>
      <w:r w:rsidRPr="00C9458A">
        <w:rPr>
          <w:i/>
        </w:rPr>
        <w:t>Groups</w:t>
      </w:r>
      <w:proofErr w:type="spellEnd"/>
      <w:r w:rsidRPr="00C9458A">
        <w:rPr>
          <w:i/>
        </w:rPr>
        <w:t xml:space="preserve"> (</w:t>
      </w:r>
      <w:proofErr w:type="spellStart"/>
      <w:r w:rsidRPr="00C9458A">
        <w:rPr>
          <w:i/>
        </w:rPr>
        <w:t>CAGs</w:t>
      </w:r>
      <w:proofErr w:type="spellEnd"/>
      <w:r w:rsidRPr="00C9458A">
        <w:rPr>
          <w:i/>
        </w:rPr>
        <w:t>).</w:t>
      </w:r>
      <w:r w:rsidRPr="00C9458A">
        <w:rPr>
          <w:i/>
          <w:vertAlign w:val="superscript"/>
        </w:rPr>
        <w:t>9</w:t>
      </w:r>
      <w:r w:rsidRPr="00C9458A">
        <w:rPr>
          <w:i/>
        </w:rPr>
        <w:t xml:space="preserve"> </w:t>
      </w:r>
      <w:proofErr w:type="spellStart"/>
      <w:r w:rsidRPr="00C9458A">
        <w:rPr>
          <w:i/>
        </w:rPr>
        <w:t>Some</w:t>
      </w:r>
      <w:proofErr w:type="spellEnd"/>
      <w:r w:rsidRPr="00C9458A">
        <w:rPr>
          <w:i/>
        </w:rPr>
        <w:t xml:space="preserve"> </w:t>
      </w:r>
      <w:proofErr w:type="spellStart"/>
      <w:r w:rsidRPr="00C9458A">
        <w:rPr>
          <w:i/>
        </w:rPr>
        <w:t>of</w:t>
      </w:r>
      <w:proofErr w:type="spellEnd"/>
      <w:r w:rsidRPr="00C9458A">
        <w:rPr>
          <w:i/>
        </w:rPr>
        <w:t xml:space="preserve"> </w:t>
      </w:r>
      <w:proofErr w:type="spellStart"/>
      <w:r w:rsidRPr="00C9458A">
        <w:rPr>
          <w:i/>
        </w:rPr>
        <w:t>these</w:t>
      </w:r>
      <w:proofErr w:type="spellEnd"/>
      <w:r w:rsidRPr="00C9458A">
        <w:rPr>
          <w:i/>
        </w:rPr>
        <w:t xml:space="preserve"> </w:t>
      </w:r>
      <w:proofErr w:type="spellStart"/>
      <w:r w:rsidRPr="00C9458A">
        <w:rPr>
          <w:i/>
        </w:rPr>
        <w:t>stakeholders</w:t>
      </w:r>
      <w:proofErr w:type="spellEnd"/>
      <w:r w:rsidRPr="00C9458A">
        <w:rPr>
          <w:i/>
        </w:rPr>
        <w:t xml:space="preserve"> are </w:t>
      </w:r>
      <w:proofErr w:type="spellStart"/>
      <w:r w:rsidRPr="00C9458A">
        <w:rPr>
          <w:i/>
        </w:rPr>
        <w:t>of</w:t>
      </w:r>
      <w:proofErr w:type="spellEnd"/>
      <w:r w:rsidRPr="00C9458A">
        <w:rPr>
          <w:i/>
        </w:rPr>
        <w:t xml:space="preserve"> </w:t>
      </w:r>
      <w:proofErr w:type="spellStart"/>
      <w:r w:rsidRPr="00C9458A">
        <w:rPr>
          <w:i/>
        </w:rPr>
        <w:t>the</w:t>
      </w:r>
      <w:proofErr w:type="spellEnd"/>
      <w:r w:rsidRPr="00C9458A">
        <w:rPr>
          <w:i/>
        </w:rPr>
        <w:t xml:space="preserve"> </w:t>
      </w:r>
      <w:proofErr w:type="spellStart"/>
      <w:r w:rsidRPr="00C9458A">
        <w:rPr>
          <w:i/>
        </w:rPr>
        <w:t>view</w:t>
      </w:r>
      <w:proofErr w:type="spellEnd"/>
      <w:r w:rsidRPr="00C9458A">
        <w:rPr>
          <w:i/>
        </w:rPr>
        <w:t xml:space="preserve"> </w:t>
      </w:r>
      <w:proofErr w:type="spellStart"/>
      <w:r w:rsidRPr="00C9458A">
        <w:rPr>
          <w:i/>
        </w:rPr>
        <w:t>that</w:t>
      </w:r>
      <w:proofErr w:type="spellEnd"/>
      <w:r w:rsidRPr="00C9458A">
        <w:rPr>
          <w:i/>
        </w:rPr>
        <w:t xml:space="preserve"> </w:t>
      </w:r>
      <w:proofErr w:type="spellStart"/>
      <w:r w:rsidRPr="00C9458A">
        <w:rPr>
          <w:i/>
        </w:rPr>
        <w:t>preparers</w:t>
      </w:r>
      <w:proofErr w:type="spellEnd"/>
      <w:r w:rsidRPr="00C9458A">
        <w:rPr>
          <w:i/>
        </w:rPr>
        <w:t xml:space="preserve"> and </w:t>
      </w:r>
      <w:proofErr w:type="spellStart"/>
      <w:r w:rsidRPr="00C9458A">
        <w:rPr>
          <w:i/>
        </w:rPr>
        <w:t>others</w:t>
      </w:r>
      <w:proofErr w:type="spellEnd"/>
      <w:r w:rsidRPr="00C9458A">
        <w:rPr>
          <w:i/>
        </w:rPr>
        <w:t xml:space="preserve"> in </w:t>
      </w:r>
      <w:proofErr w:type="spellStart"/>
      <w:r w:rsidRPr="00C9458A">
        <w:rPr>
          <w:i/>
        </w:rPr>
        <w:t>the</w:t>
      </w:r>
      <w:proofErr w:type="spellEnd"/>
      <w:r w:rsidRPr="00C9458A">
        <w:rPr>
          <w:i/>
        </w:rPr>
        <w:t xml:space="preserve"> financial </w:t>
      </w:r>
      <w:proofErr w:type="spellStart"/>
      <w:r w:rsidRPr="00C9458A">
        <w:rPr>
          <w:i/>
        </w:rPr>
        <w:t>reporting</w:t>
      </w:r>
      <w:proofErr w:type="spellEnd"/>
      <w:r w:rsidRPr="00C9458A">
        <w:rPr>
          <w:i/>
        </w:rPr>
        <w:t xml:space="preserve"> </w:t>
      </w:r>
      <w:proofErr w:type="spellStart"/>
      <w:r w:rsidRPr="00C9458A">
        <w:rPr>
          <w:i/>
        </w:rPr>
        <w:t>supply</w:t>
      </w:r>
      <w:proofErr w:type="spellEnd"/>
      <w:r w:rsidRPr="00C9458A">
        <w:rPr>
          <w:i/>
        </w:rPr>
        <w:t xml:space="preserve"> </w:t>
      </w:r>
      <w:proofErr w:type="spellStart"/>
      <w:r w:rsidRPr="00C9458A">
        <w:rPr>
          <w:i/>
        </w:rPr>
        <w:t>chain</w:t>
      </w:r>
      <w:proofErr w:type="spellEnd"/>
      <w:r w:rsidRPr="00C9458A">
        <w:rPr>
          <w:i/>
        </w:rPr>
        <w:t xml:space="preserve"> </w:t>
      </w:r>
      <w:proofErr w:type="spellStart"/>
      <w:r w:rsidRPr="00C9458A">
        <w:rPr>
          <w:i/>
        </w:rPr>
        <w:t>should</w:t>
      </w:r>
      <w:proofErr w:type="spellEnd"/>
      <w:r w:rsidRPr="00C9458A">
        <w:rPr>
          <w:i/>
        </w:rPr>
        <w:t xml:space="preserve"> </w:t>
      </w:r>
      <w:proofErr w:type="spellStart"/>
      <w:r w:rsidRPr="00C9458A">
        <w:rPr>
          <w:i/>
        </w:rPr>
        <w:t>also</w:t>
      </w:r>
      <w:proofErr w:type="spellEnd"/>
      <w:r w:rsidRPr="00C9458A">
        <w:rPr>
          <w:i/>
        </w:rPr>
        <w:t xml:space="preserve"> be </w:t>
      </w:r>
      <w:proofErr w:type="spellStart"/>
      <w:r w:rsidRPr="00C9458A">
        <w:rPr>
          <w:i/>
        </w:rPr>
        <w:t>required</w:t>
      </w:r>
      <w:proofErr w:type="spellEnd"/>
      <w:r w:rsidRPr="00C9458A">
        <w:rPr>
          <w:i/>
        </w:rPr>
        <w:t xml:space="preserve"> </w:t>
      </w:r>
      <w:proofErr w:type="spellStart"/>
      <w:r w:rsidRPr="00C9458A">
        <w:rPr>
          <w:i/>
        </w:rPr>
        <w:t>to</w:t>
      </w:r>
      <w:proofErr w:type="spellEnd"/>
      <w:r w:rsidRPr="00C9458A">
        <w:rPr>
          <w:i/>
        </w:rPr>
        <w:t xml:space="preserve"> </w:t>
      </w:r>
      <w:proofErr w:type="spellStart"/>
      <w:r w:rsidRPr="00C9458A">
        <w:rPr>
          <w:i/>
        </w:rPr>
        <w:t>exercise</w:t>
      </w:r>
      <w:proofErr w:type="spellEnd"/>
      <w:r w:rsidRPr="00C9458A">
        <w:rPr>
          <w:i/>
        </w:rPr>
        <w:t xml:space="preserve"> “</w:t>
      </w:r>
      <w:proofErr w:type="spellStart"/>
      <w:r w:rsidRPr="00C9458A">
        <w:rPr>
          <w:i/>
        </w:rPr>
        <w:t>professional</w:t>
      </w:r>
      <w:proofErr w:type="spellEnd"/>
      <w:r w:rsidRPr="00C9458A">
        <w:rPr>
          <w:i/>
        </w:rPr>
        <w:t xml:space="preserve"> </w:t>
      </w:r>
      <w:proofErr w:type="spellStart"/>
      <w:r w:rsidRPr="00C9458A">
        <w:rPr>
          <w:i/>
        </w:rPr>
        <w:t>skepticism</w:t>
      </w:r>
      <w:proofErr w:type="spellEnd"/>
      <w:r w:rsidRPr="00C9458A">
        <w:rPr>
          <w:i/>
        </w:rPr>
        <w:t xml:space="preserve">” </w:t>
      </w:r>
      <w:proofErr w:type="spellStart"/>
      <w:r w:rsidRPr="00C9458A">
        <w:rPr>
          <w:i/>
        </w:rPr>
        <w:t>because</w:t>
      </w:r>
      <w:proofErr w:type="spellEnd"/>
      <w:r w:rsidRPr="00C9458A">
        <w:rPr>
          <w:i/>
        </w:rPr>
        <w:t xml:space="preserve"> “</w:t>
      </w:r>
      <w:proofErr w:type="spellStart"/>
      <w:r w:rsidRPr="00C9458A">
        <w:rPr>
          <w:i/>
        </w:rPr>
        <w:t>auditors</w:t>
      </w:r>
      <w:proofErr w:type="spellEnd"/>
      <w:r w:rsidRPr="00C9458A">
        <w:rPr>
          <w:i/>
        </w:rPr>
        <w:t xml:space="preserve"> </w:t>
      </w:r>
      <w:proofErr w:type="spellStart"/>
      <w:r w:rsidRPr="00C9458A">
        <w:rPr>
          <w:i/>
        </w:rPr>
        <w:t>cannot</w:t>
      </w:r>
      <w:proofErr w:type="spellEnd"/>
      <w:r w:rsidRPr="00C9458A">
        <w:rPr>
          <w:i/>
        </w:rPr>
        <w:t xml:space="preserve"> be </w:t>
      </w:r>
      <w:proofErr w:type="spellStart"/>
      <w:r w:rsidRPr="00C9458A">
        <w:rPr>
          <w:i/>
        </w:rPr>
        <w:t>expected</w:t>
      </w:r>
      <w:proofErr w:type="spellEnd"/>
      <w:r w:rsidRPr="00C9458A">
        <w:rPr>
          <w:i/>
        </w:rPr>
        <w:t xml:space="preserve"> </w:t>
      </w:r>
      <w:proofErr w:type="spellStart"/>
      <w:r w:rsidRPr="00C9458A">
        <w:rPr>
          <w:i/>
        </w:rPr>
        <w:t>to</w:t>
      </w:r>
      <w:proofErr w:type="spellEnd"/>
      <w:r w:rsidRPr="00C9458A">
        <w:rPr>
          <w:i/>
        </w:rPr>
        <w:t xml:space="preserve"> </w:t>
      </w:r>
      <w:proofErr w:type="spellStart"/>
      <w:r w:rsidRPr="00C9458A">
        <w:rPr>
          <w:i/>
        </w:rPr>
        <w:t>detect</w:t>
      </w:r>
      <w:proofErr w:type="spellEnd"/>
      <w:r w:rsidRPr="00C9458A">
        <w:rPr>
          <w:i/>
        </w:rPr>
        <w:t xml:space="preserve"> and </w:t>
      </w:r>
      <w:proofErr w:type="spellStart"/>
      <w:r w:rsidRPr="00C9458A">
        <w:rPr>
          <w:i/>
        </w:rPr>
        <w:t>resolve</w:t>
      </w:r>
      <w:proofErr w:type="spellEnd"/>
      <w:r w:rsidRPr="00C9458A">
        <w:rPr>
          <w:i/>
        </w:rPr>
        <w:t xml:space="preserve"> </w:t>
      </w:r>
      <w:proofErr w:type="spellStart"/>
      <w:r w:rsidRPr="00C9458A">
        <w:rPr>
          <w:i/>
        </w:rPr>
        <w:t>all</w:t>
      </w:r>
      <w:proofErr w:type="spellEnd"/>
      <w:r w:rsidRPr="00C9458A">
        <w:rPr>
          <w:i/>
        </w:rPr>
        <w:t xml:space="preserve"> </w:t>
      </w:r>
      <w:proofErr w:type="spellStart"/>
      <w:r w:rsidRPr="00C9458A">
        <w:rPr>
          <w:i/>
        </w:rPr>
        <w:t>problems</w:t>
      </w:r>
      <w:proofErr w:type="spellEnd"/>
      <w:r w:rsidRPr="00C9458A">
        <w:rPr>
          <w:i/>
        </w:rPr>
        <w:t xml:space="preserve"> as </w:t>
      </w:r>
      <w:proofErr w:type="spellStart"/>
      <w:r w:rsidRPr="00C9458A">
        <w:rPr>
          <w:i/>
        </w:rPr>
        <w:t>part</w:t>
      </w:r>
      <w:proofErr w:type="spellEnd"/>
      <w:r w:rsidRPr="00C9458A">
        <w:rPr>
          <w:i/>
        </w:rPr>
        <w:t xml:space="preserve"> </w:t>
      </w:r>
      <w:proofErr w:type="spellStart"/>
      <w:r w:rsidRPr="00C9458A">
        <w:rPr>
          <w:i/>
        </w:rPr>
        <w:t>of</w:t>
      </w:r>
      <w:proofErr w:type="spellEnd"/>
      <w:r w:rsidRPr="00C9458A">
        <w:rPr>
          <w:i/>
        </w:rPr>
        <w:t xml:space="preserve"> </w:t>
      </w:r>
      <w:proofErr w:type="spellStart"/>
      <w:r w:rsidRPr="00C9458A">
        <w:rPr>
          <w:i/>
        </w:rPr>
        <w:t>the</w:t>
      </w:r>
      <w:proofErr w:type="spellEnd"/>
      <w:r w:rsidRPr="00C9458A">
        <w:rPr>
          <w:i/>
        </w:rPr>
        <w:t xml:space="preserve"> audit and at </w:t>
      </w:r>
      <w:proofErr w:type="spellStart"/>
      <w:r w:rsidRPr="00C9458A">
        <w:rPr>
          <w:i/>
        </w:rPr>
        <w:t>the</w:t>
      </w:r>
      <w:proofErr w:type="spellEnd"/>
      <w:r w:rsidRPr="00C9458A">
        <w:rPr>
          <w:i/>
        </w:rPr>
        <w:t xml:space="preserve"> </w:t>
      </w:r>
      <w:proofErr w:type="spellStart"/>
      <w:r w:rsidRPr="00C9458A">
        <w:rPr>
          <w:i/>
        </w:rPr>
        <w:t>very</w:t>
      </w:r>
      <w:proofErr w:type="spellEnd"/>
      <w:r w:rsidRPr="00C9458A">
        <w:rPr>
          <w:i/>
        </w:rPr>
        <w:t xml:space="preserve"> </w:t>
      </w:r>
      <w:proofErr w:type="spellStart"/>
      <w:r w:rsidRPr="00C9458A">
        <w:rPr>
          <w:i/>
        </w:rPr>
        <w:t>end</w:t>
      </w:r>
      <w:proofErr w:type="spellEnd"/>
      <w:r w:rsidRPr="00C9458A">
        <w:rPr>
          <w:i/>
        </w:rPr>
        <w:t xml:space="preserve"> </w:t>
      </w:r>
      <w:proofErr w:type="spellStart"/>
      <w:r w:rsidRPr="00C9458A">
        <w:rPr>
          <w:i/>
        </w:rPr>
        <w:t>of</w:t>
      </w:r>
      <w:proofErr w:type="spellEnd"/>
      <w:r w:rsidRPr="00C9458A">
        <w:rPr>
          <w:i/>
        </w:rPr>
        <w:t xml:space="preserve"> </w:t>
      </w:r>
      <w:proofErr w:type="spellStart"/>
      <w:r w:rsidRPr="00C9458A">
        <w:rPr>
          <w:i/>
        </w:rPr>
        <w:t>the</w:t>
      </w:r>
      <w:proofErr w:type="spellEnd"/>
      <w:r w:rsidRPr="00C9458A">
        <w:rPr>
          <w:i/>
        </w:rPr>
        <w:t xml:space="preserve"> process.”</w:t>
      </w:r>
      <w:r w:rsidRPr="00C9458A">
        <w:rPr>
          <w:i/>
          <w:vertAlign w:val="superscript"/>
        </w:rPr>
        <w:t>10</w:t>
      </w:r>
      <w:r w:rsidRPr="00C9458A">
        <w:rPr>
          <w:i/>
        </w:rPr>
        <w:t xml:space="preserve"> </w:t>
      </w:r>
      <w:proofErr w:type="spellStart"/>
      <w:r w:rsidRPr="00C9458A">
        <w:rPr>
          <w:i/>
        </w:rPr>
        <w:t>Appendix</w:t>
      </w:r>
      <w:proofErr w:type="spellEnd"/>
      <w:r w:rsidRPr="00C9458A">
        <w:rPr>
          <w:i/>
        </w:rPr>
        <w:t xml:space="preserve"> 1 sets </w:t>
      </w:r>
      <w:proofErr w:type="spellStart"/>
      <w:r w:rsidRPr="00C9458A">
        <w:rPr>
          <w:i/>
        </w:rPr>
        <w:t>out</w:t>
      </w:r>
      <w:proofErr w:type="spellEnd"/>
      <w:r w:rsidRPr="00C9458A">
        <w:rPr>
          <w:i/>
        </w:rPr>
        <w:t xml:space="preserve"> </w:t>
      </w:r>
      <w:proofErr w:type="spellStart"/>
      <w:r w:rsidRPr="00C9458A">
        <w:rPr>
          <w:i/>
        </w:rPr>
        <w:t>the</w:t>
      </w:r>
      <w:proofErr w:type="spellEnd"/>
      <w:r w:rsidRPr="00C9458A">
        <w:rPr>
          <w:i/>
        </w:rPr>
        <w:t xml:space="preserve"> </w:t>
      </w:r>
      <w:proofErr w:type="spellStart"/>
      <w:r w:rsidRPr="00C9458A">
        <w:rPr>
          <w:i/>
        </w:rPr>
        <w:t>approach</w:t>
      </w:r>
      <w:proofErr w:type="spellEnd"/>
      <w:r w:rsidRPr="00C9458A">
        <w:rPr>
          <w:i/>
        </w:rPr>
        <w:t xml:space="preserve"> </w:t>
      </w:r>
      <w:proofErr w:type="spellStart"/>
      <w:r w:rsidRPr="00C9458A">
        <w:rPr>
          <w:i/>
        </w:rPr>
        <w:t>to</w:t>
      </w:r>
      <w:proofErr w:type="spellEnd"/>
      <w:r w:rsidRPr="00C9458A">
        <w:rPr>
          <w:i/>
        </w:rPr>
        <w:t xml:space="preserve"> </w:t>
      </w:r>
      <w:proofErr w:type="spellStart"/>
      <w:r w:rsidRPr="00C9458A">
        <w:rPr>
          <w:i/>
        </w:rPr>
        <w:t>professional</w:t>
      </w:r>
      <w:proofErr w:type="spellEnd"/>
      <w:r w:rsidRPr="00C9458A">
        <w:rPr>
          <w:i/>
        </w:rPr>
        <w:t xml:space="preserve"> </w:t>
      </w:r>
      <w:proofErr w:type="spellStart"/>
      <w:r w:rsidRPr="00C9458A">
        <w:rPr>
          <w:i/>
        </w:rPr>
        <w:t>skepticism</w:t>
      </w:r>
      <w:proofErr w:type="spellEnd"/>
      <w:r w:rsidRPr="00C9458A">
        <w:rPr>
          <w:i/>
        </w:rPr>
        <w:t xml:space="preserve"> </w:t>
      </w:r>
      <w:proofErr w:type="spellStart"/>
      <w:r w:rsidRPr="00C9458A">
        <w:rPr>
          <w:i/>
        </w:rPr>
        <w:t>taken</w:t>
      </w:r>
      <w:proofErr w:type="spellEnd"/>
      <w:r w:rsidRPr="00C9458A">
        <w:rPr>
          <w:i/>
        </w:rPr>
        <w:t xml:space="preserve"> </w:t>
      </w:r>
      <w:proofErr w:type="spellStart"/>
      <w:r w:rsidRPr="00C9458A">
        <w:rPr>
          <w:i/>
        </w:rPr>
        <w:t>by</w:t>
      </w:r>
      <w:proofErr w:type="spellEnd"/>
      <w:r w:rsidRPr="00C9458A">
        <w:rPr>
          <w:i/>
        </w:rPr>
        <w:t xml:space="preserve"> a </w:t>
      </w:r>
      <w:proofErr w:type="spellStart"/>
      <w:r w:rsidRPr="00C9458A">
        <w:rPr>
          <w:i/>
        </w:rPr>
        <w:t>number</w:t>
      </w:r>
      <w:proofErr w:type="spellEnd"/>
      <w:r w:rsidRPr="00C9458A">
        <w:rPr>
          <w:i/>
        </w:rPr>
        <w:t xml:space="preserve"> </w:t>
      </w:r>
      <w:proofErr w:type="spellStart"/>
      <w:r w:rsidRPr="00C9458A">
        <w:rPr>
          <w:i/>
        </w:rPr>
        <w:t>of</w:t>
      </w:r>
      <w:proofErr w:type="spellEnd"/>
      <w:r w:rsidRPr="00C9458A">
        <w:rPr>
          <w:i/>
        </w:rPr>
        <w:t xml:space="preserve"> </w:t>
      </w:r>
      <w:proofErr w:type="spellStart"/>
      <w:r w:rsidRPr="00C9458A">
        <w:rPr>
          <w:i/>
        </w:rPr>
        <w:t>other</w:t>
      </w:r>
      <w:proofErr w:type="spellEnd"/>
      <w:r w:rsidRPr="00C9458A">
        <w:rPr>
          <w:i/>
        </w:rPr>
        <w:t xml:space="preserve"> </w:t>
      </w:r>
      <w:proofErr w:type="spellStart"/>
      <w:r w:rsidRPr="00C9458A">
        <w:rPr>
          <w:i/>
        </w:rPr>
        <w:t>international</w:t>
      </w:r>
      <w:proofErr w:type="spellEnd"/>
      <w:r w:rsidRPr="00C9458A">
        <w:rPr>
          <w:i/>
        </w:rPr>
        <w:t xml:space="preserve"> and </w:t>
      </w:r>
      <w:proofErr w:type="spellStart"/>
      <w:r w:rsidRPr="00C9458A">
        <w:rPr>
          <w:i/>
        </w:rPr>
        <w:t>national</w:t>
      </w:r>
      <w:proofErr w:type="spellEnd"/>
      <w:r w:rsidRPr="00C9458A">
        <w:rPr>
          <w:i/>
        </w:rPr>
        <w:t xml:space="preserve"> standard </w:t>
      </w:r>
      <w:proofErr w:type="spellStart"/>
      <w:r w:rsidRPr="00C9458A">
        <w:rPr>
          <w:i/>
        </w:rPr>
        <w:t>setters</w:t>
      </w:r>
      <w:proofErr w:type="spellEnd"/>
      <w:r w:rsidRPr="00C9458A">
        <w:rPr>
          <w:i/>
        </w:rPr>
        <w:t xml:space="preserve"> and </w:t>
      </w:r>
      <w:proofErr w:type="spellStart"/>
      <w:r w:rsidRPr="00C9458A">
        <w:rPr>
          <w:i/>
        </w:rPr>
        <w:t>other</w:t>
      </w:r>
      <w:proofErr w:type="spellEnd"/>
      <w:r w:rsidRPr="00C9458A">
        <w:rPr>
          <w:i/>
        </w:rPr>
        <w:t xml:space="preserve"> </w:t>
      </w:r>
      <w:proofErr w:type="spellStart"/>
      <w:r w:rsidRPr="00C9458A">
        <w:rPr>
          <w:i/>
        </w:rPr>
        <w:t>organizations</w:t>
      </w:r>
      <w:proofErr w:type="spellEnd"/>
      <w:r>
        <w:t>. (…)”.</w:t>
      </w:r>
    </w:p>
    <w:p w14:paraId="30F18391" w14:textId="609C94EB" w:rsidR="00C9458A" w:rsidRDefault="00C9458A" w:rsidP="00C9458A">
      <w:r>
        <w:t xml:space="preserve">Esta reflexión está en la línea de sopesar la responsabilidad de los contadores preparadores y reiterar que los revisores fiscales </w:t>
      </w:r>
      <w:r w:rsidR="001A3547">
        <w:t>no</w:t>
      </w:r>
      <w:r>
        <w:t xml:space="preserve"> son parte del control, el cual pertenece íntegramente a la administración de la entidad, a través del control interno.</w:t>
      </w:r>
    </w:p>
    <w:p w14:paraId="4BFE684F" w14:textId="12C622A6" w:rsidR="00C9458A" w:rsidRDefault="001A3547" w:rsidP="00C9458A">
      <w:r>
        <w:t xml:space="preserve">Muchos profesionales han flexibilizado tanto sus posiciones éticas que han llegado a pensar que lo importante es apoyar las expectativas del cliente, aunque con ello se viole la ley y se haga un daño, directo o indirecto, a un tercero. Algunos se escudaban en no tener que firmar. Desde la </w:t>
      </w:r>
      <w:hyperlink r:id="rId9" w:history="1">
        <w:r w:rsidRPr="001A3547">
          <w:rPr>
            <w:rStyle w:val="Hipervnculo"/>
          </w:rPr>
          <w:t>Ley 222 de 1995</w:t>
        </w:r>
      </w:hyperlink>
      <w:r>
        <w:t xml:space="preserve"> el contador preparador está obligado a certificar los estados financieros que haya elaborado.</w:t>
      </w:r>
      <w:r w:rsidR="00A213EF">
        <w:t xml:space="preserve"> Esta obligación se extendió a todas las entidades no societarias mediante la </w:t>
      </w:r>
      <w:hyperlink r:id="rId10" w:history="1">
        <w:r w:rsidR="00A213EF" w:rsidRPr="00A213EF">
          <w:rPr>
            <w:rStyle w:val="Hipervnculo"/>
          </w:rPr>
          <w:t>Ley 1314 de 2009</w:t>
        </w:r>
      </w:hyperlink>
      <w:r w:rsidR="00A213EF">
        <w:t>.</w:t>
      </w:r>
    </w:p>
    <w:p w14:paraId="7BB0490A" w14:textId="32C6AF89" w:rsidR="00CE33E3" w:rsidRDefault="001A3547" w:rsidP="00C9458A">
      <w:r>
        <w:t xml:space="preserve">Para nosotros, una primera y urgente medida, consiste en reformar el artículo 13 de la </w:t>
      </w:r>
      <w:hyperlink r:id="rId11" w:history="1">
        <w:r w:rsidRPr="001A3547">
          <w:rPr>
            <w:rStyle w:val="Hipervnculo"/>
          </w:rPr>
          <w:t>Ley 43 de 1990</w:t>
        </w:r>
      </w:hyperlink>
      <w:r>
        <w:t>, que es la norma que determina en cuáles casos se necesita la intervención de un contador público, la cual fue declarada constitucional. Como lo sostuvimos en el pasado, una primera exigencia debería ser la contratación de un contador, luego el requerimiento de un control interno formal, posteriormente el nombramiento de un auditor interno y, finalmente, la presencia de un revisor fiscal.</w:t>
      </w:r>
      <w:r w:rsidR="009161C9">
        <w:t xml:space="preserve"> Debe reiterarse la obligación de certificar los estados financieros y </w:t>
      </w:r>
      <w:r w:rsidR="00CE33E3">
        <w:t>confirmar</w:t>
      </w:r>
      <w:r w:rsidR="009161C9">
        <w:t xml:space="preserve"> que estos profesionales deben aplicar la norma de servicios relacionados 4410, </w:t>
      </w:r>
      <w:r w:rsidR="009161C9" w:rsidRPr="009161C9">
        <w:t>Encargos de compilación</w:t>
      </w:r>
      <w:r w:rsidR="009161C9">
        <w:t>.</w:t>
      </w:r>
      <w:r w:rsidR="00A213EF">
        <w:t xml:space="preserve"> </w:t>
      </w:r>
      <w:r w:rsidR="00CE33E3">
        <w:t>En la vida real hay situaciones que no permiten a un contador estar totalmente seguro del cumplimiento de las aserciones que deben predicarse de las transacciones, los saldos y las revelaciones. El informe de compilación es muy apropiado para precisar estas dificultades que deben ser superadas dentro de un tiempo adecuado.</w:t>
      </w:r>
    </w:p>
    <w:p w14:paraId="0B48DB70" w14:textId="75DEF51F" w:rsidR="002C7B94" w:rsidRDefault="002C7B94" w:rsidP="00C9458A">
      <w:r>
        <w:t>La contabilidad sirve para controlar. Esto se recoge bien en las empresas en las que hay autoridades definidas y procesos claros, que deben ser respetados para realizar hechos económicos. Sobre esto hay que volver a reflexionar, pues IASB lo pasa por alto.</w:t>
      </w:r>
    </w:p>
    <w:p w14:paraId="056EA6B1" w14:textId="1D9A4C06" w:rsidR="002C7B94" w:rsidRPr="002C7B94" w:rsidRDefault="002C7B94" w:rsidP="002C7B94">
      <w:pPr>
        <w:jc w:val="right"/>
        <w:rPr>
          <w:i/>
        </w:rPr>
      </w:pPr>
      <w:r w:rsidRPr="002C7B94">
        <w:rPr>
          <w:i/>
        </w:rPr>
        <w:t>Hernando Bermúdez Gómez</w:t>
      </w:r>
    </w:p>
    <w:sectPr w:rsidR="002C7B94" w:rsidRPr="002C7B9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CE49" w14:textId="77777777" w:rsidR="00C84F57" w:rsidRDefault="00C84F57" w:rsidP="00EE7812">
      <w:pPr>
        <w:spacing w:after="0" w:line="240" w:lineRule="auto"/>
      </w:pPr>
      <w:r>
        <w:separator/>
      </w:r>
    </w:p>
  </w:endnote>
  <w:endnote w:type="continuationSeparator" w:id="0">
    <w:p w14:paraId="7AB2A955" w14:textId="77777777" w:rsidR="00C84F57" w:rsidRDefault="00C84F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9382C" w14:textId="77777777" w:rsidR="00C84F57" w:rsidRDefault="00C84F57" w:rsidP="00EE7812">
      <w:pPr>
        <w:spacing w:after="0" w:line="240" w:lineRule="auto"/>
      </w:pPr>
      <w:r>
        <w:separator/>
      </w:r>
    </w:p>
  </w:footnote>
  <w:footnote w:type="continuationSeparator" w:id="0">
    <w:p w14:paraId="18FE0CCB" w14:textId="77777777" w:rsidR="00C84F57" w:rsidRDefault="00C84F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0203DF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9F08C0">
      <w:t>602</w:t>
    </w:r>
    <w:r w:rsidR="00BA1897">
      <w:t>,</w:t>
    </w:r>
    <w:r w:rsidR="00C5117D">
      <w:t xml:space="preserve"> </w:t>
    </w:r>
    <w:r w:rsidR="00505B6E">
      <w:t>junio</w:t>
    </w:r>
    <w:r w:rsidR="00C5117D">
      <w:t xml:space="preserve"> </w:t>
    </w:r>
    <w:r w:rsidR="00037327">
      <w:t>5</w:t>
    </w:r>
    <w:r w:rsidR="00C5117D">
      <w:t xml:space="preserve"> </w:t>
    </w:r>
    <w:r>
      <w:t>de</w:t>
    </w:r>
    <w:r w:rsidR="00C5117D">
      <w:t xml:space="preserve"> </w:t>
    </w:r>
    <w:r>
      <w:t>2018</w:t>
    </w:r>
  </w:p>
  <w:p w14:paraId="29566F03" w14:textId="77777777" w:rsidR="00117F34" w:rsidRDefault="00C84F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39"/>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57"/>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Professional-Skepticism-Meeting-Public-Expectations-Consultation-Pape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0D23-2AA9-4414-97E5-4CB9C443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2018-06-10T00:09:00Z</dcterms:created>
  <dcterms:modified xsi:type="dcterms:W3CDTF">2018-06-10T00:09:00Z</dcterms:modified>
</cp:coreProperties>
</file>