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7E" w:rsidRPr="005D197E" w:rsidRDefault="005D197E" w:rsidP="005D197E">
      <w:pPr>
        <w:keepNext/>
        <w:framePr w:dropCap="drop" w:lines="3" w:wrap="around" w:vAnchor="text" w:hAnchor="text"/>
        <w:spacing w:after="0" w:line="926" w:lineRule="exact"/>
        <w:textAlignment w:val="baseline"/>
        <w:rPr>
          <w:rFonts w:cs="Calibri"/>
          <w:position w:val="-9"/>
          <w:sz w:val="123"/>
        </w:rPr>
      </w:pPr>
      <w:r w:rsidRPr="005D197E">
        <w:rPr>
          <w:rFonts w:cs="Calibri"/>
          <w:position w:val="-9"/>
          <w:sz w:val="123"/>
        </w:rPr>
        <w:t>E</w:t>
      </w:r>
    </w:p>
    <w:p w:rsidR="005D197E" w:rsidRPr="005D197E" w:rsidRDefault="005D197E" w:rsidP="005D197E">
      <w:r w:rsidRPr="005D197E">
        <w:t>l 13 de agosto de 2010 el Secretario de Estado para Comunidades y Gobierno Local del Reino Unido,</w:t>
      </w:r>
      <w:r>
        <w:t xml:space="preserve"> </w:t>
      </w:r>
      <w:r w:rsidRPr="005D197E">
        <w:t xml:space="preserve">Eric </w:t>
      </w:r>
      <w:proofErr w:type="spellStart"/>
      <w:r w:rsidRPr="005D197E">
        <w:t>Pickles</w:t>
      </w:r>
      <w:proofErr w:type="spellEnd"/>
      <w:r w:rsidRPr="005D197E">
        <w:t>,</w:t>
      </w:r>
      <w:r>
        <w:t xml:space="preserve"> </w:t>
      </w:r>
      <w:hyperlink r:id="rId9" w:history="1">
        <w:r w:rsidRPr="005D197E">
          <w:rPr>
            <w:rStyle w:val="Hipervnculo"/>
          </w:rPr>
          <w:t>anunció</w:t>
        </w:r>
      </w:hyperlink>
      <w:r w:rsidRPr="005D197E">
        <w:t xml:space="preserve"> un plan para disolver la Comisión de Auditoría, organismo encargado, entre otros asuntos, de designar los auditores para las entidades </w:t>
      </w:r>
      <w:r>
        <w:t>de g</w:t>
      </w:r>
      <w:r w:rsidRPr="005D197E">
        <w:t>obierno locales</w:t>
      </w:r>
      <w:r>
        <w:t>. E</w:t>
      </w:r>
      <w:r w:rsidRPr="005D197E">
        <w:t>n su misiva afirmó:</w:t>
      </w:r>
    </w:p>
    <w:p w:rsidR="005D197E" w:rsidRPr="005D197E" w:rsidRDefault="005D197E" w:rsidP="005D197E">
      <w:pPr>
        <w:rPr>
          <w:lang w:val="en-US"/>
        </w:rPr>
      </w:pPr>
      <w:r w:rsidRPr="005D197E">
        <w:rPr>
          <w:lang w:val="en-US"/>
        </w:rPr>
        <w:t>“</w:t>
      </w:r>
      <w:r w:rsidRPr="005D197E">
        <w:rPr>
          <w:i/>
          <w:lang w:val="en-US"/>
        </w:rPr>
        <w:t xml:space="preserve">The corporate </w:t>
      </w:r>
      <w:proofErr w:type="spellStart"/>
      <w:r w:rsidRPr="005D197E">
        <w:rPr>
          <w:i/>
          <w:lang w:val="en-US"/>
        </w:rPr>
        <w:t>centre</w:t>
      </w:r>
      <w:proofErr w:type="spellEnd"/>
      <w:r w:rsidRPr="005D197E">
        <w:rPr>
          <w:i/>
          <w:lang w:val="en-US"/>
        </w:rPr>
        <w:t xml:space="preserve"> of the Audit Commission has lost its way. Rather than being a watchdog that champions taxpayers' interests, it has become the creature of the Whitehall state</w:t>
      </w:r>
      <w:r w:rsidRPr="005D197E">
        <w:rPr>
          <w:lang w:val="en-US"/>
        </w:rPr>
        <w:t>”</w:t>
      </w:r>
    </w:p>
    <w:p w:rsidR="005D197E" w:rsidRPr="005D197E" w:rsidRDefault="005D197E" w:rsidP="005D197E">
      <w:r w:rsidRPr="005D197E">
        <w:t xml:space="preserve">Como producto de este comunicado, en marzo de 2011, el </w:t>
      </w:r>
      <w:proofErr w:type="spellStart"/>
      <w:r w:rsidRPr="00E97782">
        <w:rPr>
          <w:i/>
        </w:rPr>
        <w:t>Department</w:t>
      </w:r>
      <w:proofErr w:type="spellEnd"/>
      <w:r w:rsidRPr="00E97782">
        <w:rPr>
          <w:i/>
        </w:rPr>
        <w:t xml:space="preserve"> </w:t>
      </w:r>
      <w:proofErr w:type="spellStart"/>
      <w:r w:rsidRPr="00E97782">
        <w:rPr>
          <w:i/>
        </w:rPr>
        <w:t>for</w:t>
      </w:r>
      <w:proofErr w:type="spellEnd"/>
      <w:r w:rsidRPr="00E97782">
        <w:rPr>
          <w:i/>
        </w:rPr>
        <w:t xml:space="preserve"> </w:t>
      </w:r>
      <w:proofErr w:type="spellStart"/>
      <w:r w:rsidRPr="00E97782">
        <w:rPr>
          <w:i/>
        </w:rPr>
        <w:t>Communities</w:t>
      </w:r>
      <w:proofErr w:type="spellEnd"/>
      <w:r w:rsidRPr="00E97782">
        <w:rPr>
          <w:i/>
        </w:rPr>
        <w:t xml:space="preserve"> and Local </w:t>
      </w:r>
      <w:proofErr w:type="spellStart"/>
      <w:r w:rsidRPr="00E97782">
        <w:rPr>
          <w:i/>
        </w:rPr>
        <w:t>Government</w:t>
      </w:r>
      <w:proofErr w:type="spellEnd"/>
      <w:r>
        <w:t xml:space="preserve"> </w:t>
      </w:r>
      <w:r w:rsidRPr="005D197E">
        <w:t xml:space="preserve">- </w:t>
      </w:r>
      <w:proofErr w:type="spellStart"/>
      <w:r w:rsidRPr="005D197E">
        <w:t>DCLG</w:t>
      </w:r>
      <w:proofErr w:type="spellEnd"/>
      <w:r w:rsidRPr="005D197E">
        <w:t xml:space="preserve"> emitió un </w:t>
      </w:r>
      <w:hyperlink r:id="rId10" w:history="1">
        <w:r w:rsidRPr="005D197E">
          <w:rPr>
            <w:rStyle w:val="Hipervnculo"/>
          </w:rPr>
          <w:t>documento</w:t>
        </w:r>
      </w:hyperlink>
      <w:r w:rsidRPr="005D197E">
        <w:t xml:space="preserve"> de consulta para que los diferentes implicados se pronunciaran al respecto</w:t>
      </w:r>
      <w:r w:rsidR="00E97782">
        <w:t>: E</w:t>
      </w:r>
      <w:r w:rsidRPr="005D197E">
        <w:t>l plazo para comentarios venció el pasado 30 de junio de 2011.</w:t>
      </w:r>
    </w:p>
    <w:p w:rsidR="005D197E" w:rsidRPr="005D197E" w:rsidRDefault="005D197E" w:rsidP="005D197E">
      <w:r w:rsidRPr="005D197E">
        <w:t xml:space="preserve">En </w:t>
      </w:r>
      <w:r w:rsidR="00E97782">
        <w:t>ese</w:t>
      </w:r>
      <w:r w:rsidRPr="005D197E">
        <w:t xml:space="preserve"> documento se plantea</w:t>
      </w:r>
      <w:r w:rsidR="00E97782">
        <w:t>ro</w:t>
      </w:r>
      <w:r w:rsidRPr="005D197E">
        <w:t>n 50 interrogantes</w:t>
      </w:r>
      <w:r w:rsidR="00E97782">
        <w:t>. A</w:t>
      </w:r>
      <w:r w:rsidRPr="005D197E">
        <w:t>lgunos de estos están relacionados con la descentralización del nombramiento de los auditores</w:t>
      </w:r>
      <w:r w:rsidR="00E97782">
        <w:t>. E</w:t>
      </w:r>
      <w:r w:rsidRPr="005D197E">
        <w:t xml:space="preserve">n este sentido, el </w:t>
      </w:r>
      <w:proofErr w:type="spellStart"/>
      <w:r w:rsidRPr="005D197E">
        <w:t>DCLG</w:t>
      </w:r>
      <w:proofErr w:type="spellEnd"/>
      <w:r>
        <w:t xml:space="preserve"> </w:t>
      </w:r>
      <w:r w:rsidR="00E97782">
        <w:t xml:space="preserve">propuso </w:t>
      </w:r>
      <w:r w:rsidRPr="005D197E">
        <w:t>que sean las</w:t>
      </w:r>
      <w:r>
        <w:t xml:space="preserve"> </w:t>
      </w:r>
      <w:r w:rsidRPr="005D197E">
        <w:t>autoridades locales quienes nombren directamente a los encargados de verificar el cumplimiento de sus responsabilidades:</w:t>
      </w:r>
    </w:p>
    <w:p w:rsidR="005D197E" w:rsidRPr="005D197E" w:rsidRDefault="005D197E" w:rsidP="005D197E">
      <w:pPr>
        <w:rPr>
          <w:lang w:val="en-US"/>
        </w:rPr>
      </w:pPr>
      <w:r w:rsidRPr="005D197E">
        <w:rPr>
          <w:lang w:val="en-US"/>
        </w:rPr>
        <w:t>“</w:t>
      </w:r>
      <w:r w:rsidRPr="00E97782">
        <w:rPr>
          <w:i/>
          <w:lang w:val="en-US"/>
        </w:rPr>
        <w:t xml:space="preserve">This consultation sets out our vision for the future of local audit. This vision </w:t>
      </w:r>
      <w:proofErr w:type="gramStart"/>
      <w:r w:rsidRPr="00E97782">
        <w:rPr>
          <w:i/>
          <w:lang w:val="en-US"/>
        </w:rPr>
        <w:t>is firmly based</w:t>
      </w:r>
      <w:proofErr w:type="gramEnd"/>
      <w:r w:rsidRPr="00E97782">
        <w:rPr>
          <w:i/>
          <w:lang w:val="en-US"/>
        </w:rPr>
        <w:t xml:space="preserve"> on four principles. The first of these is localism. When reforms are complete local public bodies will be free to appoint their own independent external auditors from a more competitive and open market…</w:t>
      </w:r>
      <w:r w:rsidRPr="005D197E">
        <w:rPr>
          <w:lang w:val="en-US"/>
        </w:rPr>
        <w:t>”</w:t>
      </w:r>
    </w:p>
    <w:p w:rsidR="005D197E" w:rsidRPr="005D197E" w:rsidRDefault="005D197E" w:rsidP="005D197E">
      <w:r w:rsidRPr="005D197E">
        <w:lastRenderedPageBreak/>
        <w:t xml:space="preserve">El </w:t>
      </w:r>
      <w:proofErr w:type="spellStart"/>
      <w:r w:rsidRPr="005D197E">
        <w:t>DCLG</w:t>
      </w:r>
      <w:proofErr w:type="spellEnd"/>
      <w:r w:rsidRPr="005D197E">
        <w:t xml:space="preserve"> considera que las auditorias de los gobiernos locales se pueden contratar a precios de mercado, reduciendo significativamente los costos del aseguramiento y sin sacrificar la calidad del servicio. </w:t>
      </w:r>
    </w:p>
    <w:p w:rsidR="005D197E" w:rsidRPr="005D197E" w:rsidRDefault="005D197E" w:rsidP="005D197E">
      <w:pPr>
        <w:rPr>
          <w:lang w:val="en-US"/>
        </w:rPr>
      </w:pPr>
      <w:r w:rsidRPr="005D197E">
        <w:t>Como la propuesta afecta en primer</w:t>
      </w:r>
      <w:r w:rsidR="00472FCD">
        <w:t>a</w:t>
      </w:r>
      <w:r w:rsidRPr="005D197E">
        <w:t xml:space="preserve"> instancia a la </w:t>
      </w:r>
      <w:proofErr w:type="spellStart"/>
      <w:r w:rsidRPr="00472FCD">
        <w:rPr>
          <w:i/>
        </w:rPr>
        <w:t>Audit</w:t>
      </w:r>
      <w:proofErr w:type="spellEnd"/>
      <w:r w:rsidRPr="00472FCD">
        <w:rPr>
          <w:i/>
        </w:rPr>
        <w:t xml:space="preserve"> </w:t>
      </w:r>
      <w:proofErr w:type="spellStart"/>
      <w:r w:rsidRPr="00472FCD">
        <w:rPr>
          <w:i/>
        </w:rPr>
        <w:t>Commission</w:t>
      </w:r>
      <w:proofErr w:type="spellEnd"/>
      <w:r w:rsidRPr="005D197E">
        <w:t xml:space="preserve">, la reacción no se hizo esperar; esta institución elaboró una </w:t>
      </w:r>
      <w:hyperlink r:id="rId11" w:history="1">
        <w:r w:rsidRPr="005D197E">
          <w:rPr>
            <w:rStyle w:val="Hipervnculo"/>
          </w:rPr>
          <w:t>respuesta</w:t>
        </w:r>
      </w:hyperlink>
      <w:r w:rsidRPr="005D197E">
        <w:t xml:space="preserve"> a los diferentes interrogantes planteados por el </w:t>
      </w:r>
      <w:proofErr w:type="spellStart"/>
      <w:r w:rsidRPr="005D197E">
        <w:t>DCLG</w:t>
      </w:r>
      <w:proofErr w:type="spellEnd"/>
      <w:r w:rsidRPr="005D197E">
        <w:t>.</w:t>
      </w:r>
      <w:r>
        <w:t xml:space="preserve"> </w:t>
      </w:r>
      <w:r w:rsidRPr="005D197E">
        <w:rPr>
          <w:lang w:val="en-US"/>
        </w:rPr>
        <w:t xml:space="preserve">Con </w:t>
      </w:r>
      <w:proofErr w:type="spellStart"/>
      <w:r w:rsidRPr="005D197E">
        <w:rPr>
          <w:lang w:val="en-US"/>
        </w:rPr>
        <w:t>respecto</w:t>
      </w:r>
      <w:proofErr w:type="spellEnd"/>
      <w:r w:rsidRPr="005D197E">
        <w:rPr>
          <w:lang w:val="en-US"/>
        </w:rPr>
        <w:t xml:space="preserve"> al </w:t>
      </w:r>
      <w:proofErr w:type="spellStart"/>
      <w:r w:rsidRPr="005D197E">
        <w:rPr>
          <w:lang w:val="en-US"/>
        </w:rPr>
        <w:t>nomb</w:t>
      </w:r>
      <w:r w:rsidR="00472FCD">
        <w:rPr>
          <w:lang w:val="en-US"/>
        </w:rPr>
        <w:t>ramiento</w:t>
      </w:r>
      <w:proofErr w:type="spellEnd"/>
      <w:r w:rsidR="00472FCD">
        <w:rPr>
          <w:lang w:val="en-US"/>
        </w:rPr>
        <w:t xml:space="preserve"> de los </w:t>
      </w:r>
      <w:proofErr w:type="spellStart"/>
      <w:r w:rsidR="00472FCD">
        <w:rPr>
          <w:lang w:val="en-US"/>
        </w:rPr>
        <w:t>auditores</w:t>
      </w:r>
      <w:proofErr w:type="spellEnd"/>
      <w:r w:rsidR="00472FCD">
        <w:rPr>
          <w:lang w:val="en-US"/>
        </w:rPr>
        <w:t xml:space="preserve"> </w:t>
      </w:r>
      <w:proofErr w:type="spellStart"/>
      <w:r w:rsidR="00472FCD">
        <w:rPr>
          <w:lang w:val="en-US"/>
        </w:rPr>
        <w:t>afirmó</w:t>
      </w:r>
      <w:proofErr w:type="spellEnd"/>
      <w:r w:rsidRPr="005D197E">
        <w:rPr>
          <w:lang w:val="en-US"/>
        </w:rPr>
        <w:t>:</w:t>
      </w:r>
    </w:p>
    <w:p w:rsidR="005D197E" w:rsidRPr="005D197E" w:rsidRDefault="005D197E" w:rsidP="005D197E">
      <w:pPr>
        <w:rPr>
          <w:lang w:val="en-US"/>
        </w:rPr>
      </w:pPr>
      <w:r w:rsidRPr="005D197E">
        <w:rPr>
          <w:lang w:val="en-US"/>
        </w:rPr>
        <w:t>“</w:t>
      </w:r>
      <w:proofErr w:type="spellStart"/>
      <w:r w:rsidRPr="00472FCD">
        <w:rPr>
          <w:i/>
          <w:lang w:val="en-US"/>
        </w:rPr>
        <w:t>DCLG</w:t>
      </w:r>
      <w:proofErr w:type="spellEnd"/>
      <w:r w:rsidRPr="00472FCD">
        <w:rPr>
          <w:i/>
          <w:lang w:val="en-US"/>
        </w:rPr>
        <w:t xml:space="preserve"> has proposed that local authorities should appoint their own auditors. We agree with the conclusion of previous reviews that this is wrong in principle because it threatens auditors’ independence. This is particularly relevant in the political environment of local government, where there is significant public interest in auditors’ reports… Currently, auditors’ independence </w:t>
      </w:r>
      <w:proofErr w:type="gramStart"/>
      <w:r w:rsidRPr="00472FCD">
        <w:rPr>
          <w:i/>
          <w:lang w:val="en-US"/>
        </w:rPr>
        <w:t>is ensured</w:t>
      </w:r>
      <w:proofErr w:type="gramEnd"/>
      <w:r w:rsidRPr="00472FCD">
        <w:rPr>
          <w:i/>
          <w:lang w:val="en-US"/>
        </w:rPr>
        <w:t xml:space="preserve"> by the fact that the Commission appoints auditors to local public bodies and their contracts are not with the bodies subject to audit. This ensures that auditors are not at risk of losing the appointment if they act or report in a way that is unwelcome to the audited body</w:t>
      </w:r>
      <w:r w:rsidRPr="005D197E">
        <w:rPr>
          <w:lang w:val="en-US"/>
        </w:rPr>
        <w:t>”.</w:t>
      </w:r>
    </w:p>
    <w:p w:rsidR="005D197E" w:rsidRPr="005D197E" w:rsidRDefault="005D197E" w:rsidP="005D197E">
      <w:r w:rsidRPr="005D197E">
        <w:t>En Colombia las auditorías de los gobiernos locales se encuentran descentralizadas</w:t>
      </w:r>
      <w:r w:rsidR="00472FCD">
        <w:t>. P</w:t>
      </w:r>
      <w:r w:rsidRPr="005D197E">
        <w:t xml:space="preserve">or diferentes hechos, entre otros los recientes escándalos de corrupción en el Distrito Capital, se puede afirmar que el modelo debe ser replanteado. </w:t>
      </w:r>
    </w:p>
    <w:p w:rsidR="00DF718D" w:rsidRPr="00EE4AF3" w:rsidRDefault="005D197E" w:rsidP="00472FCD">
      <w:pPr>
        <w:jc w:val="right"/>
      </w:pPr>
      <w:bookmarkStart w:id="0" w:name="_GoBack"/>
      <w:r w:rsidRPr="005D197E">
        <w:rPr>
          <w:i/>
        </w:rPr>
        <w:t>Germán Eduardo Espinosa Flórez</w:t>
      </w:r>
      <w:bookmarkEnd w:id="0"/>
    </w:p>
    <w:sectPr w:rsidR="00DF718D" w:rsidRPr="00EE4AF3"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244" w:rsidRDefault="004C4244" w:rsidP="00EE7812">
      <w:pPr>
        <w:spacing w:after="0" w:line="240" w:lineRule="auto"/>
      </w:pPr>
      <w:r>
        <w:separator/>
      </w:r>
    </w:p>
  </w:endnote>
  <w:endnote w:type="continuationSeparator" w:id="0">
    <w:p w:rsidR="004C4244" w:rsidRDefault="004C42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244" w:rsidRDefault="004C4244" w:rsidP="00EE7812">
      <w:pPr>
        <w:spacing w:after="0" w:line="240" w:lineRule="auto"/>
      </w:pPr>
      <w:r>
        <w:separator/>
      </w:r>
    </w:p>
  </w:footnote>
  <w:footnote w:type="continuationSeparator" w:id="0">
    <w:p w:rsidR="004C4244" w:rsidRDefault="004C42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D197E">
      <w:t>366</w:t>
    </w:r>
    <w:r w:rsidR="009D09BB">
      <w:t xml:space="preserve">, </w:t>
    </w:r>
    <w:r w:rsidR="00F264D6">
      <w:t>julio</w:t>
    </w:r>
    <w:r w:rsidR="00CD08C5">
      <w:t xml:space="preserve"> </w:t>
    </w:r>
    <w:r w:rsidR="005D197E">
      <w:t>18</w:t>
    </w:r>
    <w:r w:rsidR="0080786C">
      <w:t xml:space="preserve"> de 2011</w:t>
    </w:r>
  </w:p>
  <w:p w:rsidR="0046164F" w:rsidRDefault="004C4244"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1DDE"/>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E5F"/>
    <w:rsid w:val="001765FC"/>
    <w:rsid w:val="0017780A"/>
    <w:rsid w:val="00177A4A"/>
    <w:rsid w:val="00177C39"/>
    <w:rsid w:val="001810E3"/>
    <w:rsid w:val="001810F0"/>
    <w:rsid w:val="00181215"/>
    <w:rsid w:val="00181257"/>
    <w:rsid w:val="00181314"/>
    <w:rsid w:val="0018149F"/>
    <w:rsid w:val="00181AF6"/>
    <w:rsid w:val="00181B59"/>
    <w:rsid w:val="00182AF0"/>
    <w:rsid w:val="00183CE3"/>
    <w:rsid w:val="00184179"/>
    <w:rsid w:val="0018520C"/>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78B4"/>
    <w:rsid w:val="00267DDB"/>
    <w:rsid w:val="0027042F"/>
    <w:rsid w:val="00270D7F"/>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6B2C"/>
    <w:rsid w:val="0035735A"/>
    <w:rsid w:val="003578F9"/>
    <w:rsid w:val="00357B68"/>
    <w:rsid w:val="003606E9"/>
    <w:rsid w:val="00360B96"/>
    <w:rsid w:val="00360C43"/>
    <w:rsid w:val="00360F41"/>
    <w:rsid w:val="003619D7"/>
    <w:rsid w:val="00363549"/>
    <w:rsid w:val="0036385B"/>
    <w:rsid w:val="00363892"/>
    <w:rsid w:val="00364038"/>
    <w:rsid w:val="00364391"/>
    <w:rsid w:val="00364B18"/>
    <w:rsid w:val="0036590D"/>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A26"/>
    <w:rsid w:val="003B41C4"/>
    <w:rsid w:val="003B455E"/>
    <w:rsid w:val="003B4FE1"/>
    <w:rsid w:val="003B5A05"/>
    <w:rsid w:val="003B5CBD"/>
    <w:rsid w:val="003B5D27"/>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3E8"/>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CFE"/>
    <w:rsid w:val="00414184"/>
    <w:rsid w:val="00414F9F"/>
    <w:rsid w:val="0041585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6C7"/>
    <w:rsid w:val="00434AA6"/>
    <w:rsid w:val="00434D13"/>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2FCD"/>
    <w:rsid w:val="004737F1"/>
    <w:rsid w:val="00473916"/>
    <w:rsid w:val="00473BB0"/>
    <w:rsid w:val="00473D10"/>
    <w:rsid w:val="004745F3"/>
    <w:rsid w:val="00475467"/>
    <w:rsid w:val="00475521"/>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471"/>
    <w:rsid w:val="00487721"/>
    <w:rsid w:val="00487767"/>
    <w:rsid w:val="00487925"/>
    <w:rsid w:val="00490487"/>
    <w:rsid w:val="004907A2"/>
    <w:rsid w:val="00491389"/>
    <w:rsid w:val="004914F8"/>
    <w:rsid w:val="004929B8"/>
    <w:rsid w:val="004929DF"/>
    <w:rsid w:val="00492D4D"/>
    <w:rsid w:val="00492DBD"/>
    <w:rsid w:val="00493AF9"/>
    <w:rsid w:val="00493D7A"/>
    <w:rsid w:val="0049481E"/>
    <w:rsid w:val="004949EC"/>
    <w:rsid w:val="004951A3"/>
    <w:rsid w:val="0049609A"/>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24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3059C"/>
    <w:rsid w:val="005311A4"/>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6F19"/>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DC1"/>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197E"/>
    <w:rsid w:val="005D28EA"/>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56A"/>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81D"/>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897"/>
    <w:rsid w:val="00682CA9"/>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1EAC"/>
    <w:rsid w:val="0074221E"/>
    <w:rsid w:val="00742262"/>
    <w:rsid w:val="0074294E"/>
    <w:rsid w:val="00742CAA"/>
    <w:rsid w:val="007435CE"/>
    <w:rsid w:val="00743C95"/>
    <w:rsid w:val="00744723"/>
    <w:rsid w:val="00744C4B"/>
    <w:rsid w:val="00746E08"/>
    <w:rsid w:val="0074713C"/>
    <w:rsid w:val="00747800"/>
    <w:rsid w:val="00747B05"/>
    <w:rsid w:val="00747B58"/>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3B2F"/>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D2D"/>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A5A"/>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3D7"/>
    <w:rsid w:val="009D6FE4"/>
    <w:rsid w:val="009E04D5"/>
    <w:rsid w:val="009E1967"/>
    <w:rsid w:val="009E297C"/>
    <w:rsid w:val="009E2A77"/>
    <w:rsid w:val="009E34C1"/>
    <w:rsid w:val="009E3B27"/>
    <w:rsid w:val="009E474A"/>
    <w:rsid w:val="009E4787"/>
    <w:rsid w:val="009E61DF"/>
    <w:rsid w:val="009E632D"/>
    <w:rsid w:val="009E7107"/>
    <w:rsid w:val="009E760E"/>
    <w:rsid w:val="009E7862"/>
    <w:rsid w:val="009F01BB"/>
    <w:rsid w:val="009F08D2"/>
    <w:rsid w:val="009F0AC7"/>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389"/>
    <w:rsid w:val="00A7041C"/>
    <w:rsid w:val="00A70747"/>
    <w:rsid w:val="00A712E0"/>
    <w:rsid w:val="00A715DF"/>
    <w:rsid w:val="00A719E9"/>
    <w:rsid w:val="00A71A07"/>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938"/>
    <w:rsid w:val="00B13E21"/>
    <w:rsid w:val="00B13EDC"/>
    <w:rsid w:val="00B14458"/>
    <w:rsid w:val="00B1491B"/>
    <w:rsid w:val="00B14FB4"/>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591C"/>
    <w:rsid w:val="00B25DFC"/>
    <w:rsid w:val="00B26A93"/>
    <w:rsid w:val="00B26ADA"/>
    <w:rsid w:val="00B32454"/>
    <w:rsid w:val="00B3259D"/>
    <w:rsid w:val="00B327C9"/>
    <w:rsid w:val="00B328CB"/>
    <w:rsid w:val="00B3290B"/>
    <w:rsid w:val="00B331B6"/>
    <w:rsid w:val="00B331BA"/>
    <w:rsid w:val="00B3359D"/>
    <w:rsid w:val="00B34182"/>
    <w:rsid w:val="00B3684F"/>
    <w:rsid w:val="00B373EC"/>
    <w:rsid w:val="00B40D78"/>
    <w:rsid w:val="00B413B7"/>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0D1A"/>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3696"/>
    <w:rsid w:val="00CF3D61"/>
    <w:rsid w:val="00CF4E4C"/>
    <w:rsid w:val="00CF5589"/>
    <w:rsid w:val="00CF569E"/>
    <w:rsid w:val="00CF5F0A"/>
    <w:rsid w:val="00CF64ED"/>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5B1F"/>
    <w:rsid w:val="00D5663E"/>
    <w:rsid w:val="00D571D0"/>
    <w:rsid w:val="00D57C74"/>
    <w:rsid w:val="00D6050D"/>
    <w:rsid w:val="00D60BA0"/>
    <w:rsid w:val="00D612AB"/>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4FC9"/>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1D5"/>
    <w:rsid w:val="00DE0717"/>
    <w:rsid w:val="00DE0CD1"/>
    <w:rsid w:val="00DE1E04"/>
    <w:rsid w:val="00DE29CF"/>
    <w:rsid w:val="00DE34C0"/>
    <w:rsid w:val="00DE4056"/>
    <w:rsid w:val="00DE446D"/>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97782"/>
    <w:rsid w:val="00E97B78"/>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B781A"/>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4D6"/>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626"/>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dit-commission.gov.uk/sitecollectiondocuments/downloads/DCLGresponsedetailedWEB.pdf" TargetMode="External"/><Relationship Id="rId5" Type="http://schemas.openxmlformats.org/officeDocument/2006/relationships/settings" Target="settings.xml"/><Relationship Id="rId10" Type="http://schemas.openxmlformats.org/officeDocument/2006/relationships/hyperlink" Target="http://www.communities.gov.uk/documents/localgovernment/pdf/1876169.pdf" TargetMode="External"/><Relationship Id="rId4" Type="http://schemas.microsoft.com/office/2007/relationships/stylesWithEffects" Target="stylesWithEffects.xml"/><Relationship Id="rId9" Type="http://schemas.openxmlformats.org/officeDocument/2006/relationships/hyperlink" Target="http://www.communities.gov.uk/news/corporate/16881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19152-A3FA-4AC9-845E-55A7D3E8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465</Words>
  <Characters>2559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3</cp:revision>
  <dcterms:created xsi:type="dcterms:W3CDTF">2011-07-18T15:19:00Z</dcterms:created>
  <dcterms:modified xsi:type="dcterms:W3CDTF">2011-07-18T15:25:00Z</dcterms:modified>
</cp:coreProperties>
</file>