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23" w:rsidRPr="00CE2F23" w:rsidRDefault="00CE2F23" w:rsidP="00CE2F23">
      <w:pPr>
        <w:keepNext/>
        <w:framePr w:dropCap="drop" w:lines="3" w:wrap="around" w:vAnchor="text" w:hAnchor="text"/>
        <w:spacing w:after="0" w:line="926" w:lineRule="exact"/>
        <w:textAlignment w:val="baseline"/>
        <w:rPr>
          <w:rFonts w:cs="Calibri"/>
          <w:position w:val="-8"/>
          <w:sz w:val="120"/>
        </w:rPr>
      </w:pPr>
      <w:r w:rsidRPr="00CE2F23">
        <w:rPr>
          <w:rFonts w:cs="Calibri"/>
          <w:position w:val="-8"/>
          <w:sz w:val="120"/>
        </w:rPr>
        <w:t>C</w:t>
      </w:r>
    </w:p>
    <w:p w:rsidR="008B3D6E" w:rsidRDefault="009B376F" w:rsidP="000106FE">
      <w:r>
        <w:t xml:space="preserve">omo se sabe, la ley colombiana no hace una enumeración de libros de contabilidad que deban ser llevados por </w:t>
      </w:r>
      <w:r w:rsidR="002424FF">
        <w:t>un</w:t>
      </w:r>
      <w:r>
        <w:t xml:space="preserve"> ente en forma obligatoria.</w:t>
      </w:r>
    </w:p>
    <w:p w:rsidR="000075BE" w:rsidRDefault="00CE2F23" w:rsidP="000106FE">
      <w:r>
        <w:t>Habida cuenta del texto legal y de los pronunciamientos jurisprudenciales sobre la materia, el Decreto reglamentario 2649 de 1993 optó por enunciar las funciones</w:t>
      </w:r>
      <w:r w:rsidR="00747EF7">
        <w:t xml:space="preserve"> mínimas</w:t>
      </w:r>
      <w:r>
        <w:t xml:space="preserve"> que deben satisfacer los libros de contabilidad</w:t>
      </w:r>
      <w:r w:rsidR="000075BE">
        <w:t>, absteniéndose de enlistar libros obligatorios.</w:t>
      </w:r>
    </w:p>
    <w:p w:rsidR="00CE2F23" w:rsidRDefault="000075BE" w:rsidP="000106FE">
      <w:r>
        <w:t>En la modernidad, tratándose de contabilidades llevadas por computador, todos los libros son meros reportes que se producen a partir de una única base de datos.</w:t>
      </w:r>
      <w:r w:rsidR="00931F03">
        <w:t xml:space="preserve"> Simplemente é</w:t>
      </w:r>
      <w:r w:rsidR="00C02847">
        <w:t>sta base está construida con tal detalle que de ella se puede e</w:t>
      </w:r>
      <w:r w:rsidR="005422D8">
        <w:t>xtraer un diario, un mayor o cualquier otro “libro”.</w:t>
      </w:r>
    </w:p>
    <w:p w:rsidR="00C02847" w:rsidRDefault="00C02847" w:rsidP="000106FE">
      <w:r>
        <w:t>Sobre el libro de inventarios existe cierta controversia. Algun</w:t>
      </w:r>
      <w:r w:rsidR="008A346C">
        <w:t>os piensan que, por excepción, é</w:t>
      </w:r>
      <w:r>
        <w:t>ste s</w:t>
      </w:r>
      <w:r w:rsidR="00176DAA">
        <w:t>í</w:t>
      </w:r>
      <w:r>
        <w:t xml:space="preserve"> es un libro obligatorio, ya que la ley ordena practicar inventarios anuales</w:t>
      </w:r>
      <w:r w:rsidR="00AE6114">
        <w:t xml:space="preserve"> y todo lo que en contabilidad existe debe constar en libros.</w:t>
      </w:r>
    </w:p>
    <w:p w:rsidR="00AE6114" w:rsidRDefault="00AE6114" w:rsidP="000106FE">
      <w:r>
        <w:t xml:space="preserve">Otros, en cambio, piensan que aún el libro de inventarios puede o no llevarse, según el ente resuelva organizar su sistema contable. </w:t>
      </w:r>
      <w:r w:rsidR="00B15EA5">
        <w:t xml:space="preserve">La Superintendencia de Sociedades es de esta posición (véase el oficio </w:t>
      </w:r>
      <w:r w:rsidR="00B15EA5" w:rsidRPr="00B15EA5">
        <w:t>2011-01-202561</w:t>
      </w:r>
      <w:r w:rsidR="00B15EA5">
        <w:t xml:space="preserve"> del 14 de junio de 2011).</w:t>
      </w:r>
    </w:p>
    <w:p w:rsidR="00183090" w:rsidRDefault="00183090" w:rsidP="00183090">
      <w:r>
        <w:t>Dicha Superintendencia</w:t>
      </w:r>
      <w:r w:rsidR="005422D8">
        <w:t>, en el oficio citado,</w:t>
      </w:r>
      <w:r>
        <w:t xml:space="preserve"> </w:t>
      </w:r>
      <w:r w:rsidR="005422D8">
        <w:t>sostiene</w:t>
      </w:r>
      <w:r>
        <w:t xml:space="preserve"> que quien voluntariamente opte por llevar libro de inventarios “</w:t>
      </w:r>
      <w:r w:rsidRPr="00345B50">
        <w:rPr>
          <w:i/>
        </w:rPr>
        <w:t>se obliga a relacionar allí la totalidad de los activos,</w:t>
      </w:r>
      <w:r w:rsidRPr="00345B50">
        <w:rPr>
          <w:i/>
        </w:rPr>
        <w:t xml:space="preserve"> </w:t>
      </w:r>
      <w:r w:rsidRPr="00345B50">
        <w:rPr>
          <w:i/>
        </w:rPr>
        <w:t xml:space="preserve">pasivos, y patrimonio del ente económico, </w:t>
      </w:r>
      <w:r w:rsidRPr="00345B50">
        <w:rPr>
          <w:i/>
        </w:rPr>
        <w:lastRenderedPageBreak/>
        <w:t>contenidos en el Balance General inicial</w:t>
      </w:r>
      <w:r w:rsidRPr="00345B50">
        <w:rPr>
          <w:i/>
        </w:rPr>
        <w:t xml:space="preserve"> </w:t>
      </w:r>
      <w:r w:rsidRPr="00345B50">
        <w:rPr>
          <w:i/>
        </w:rPr>
        <w:t>y en el cierre de cada año, a un nivel de detalle que permita individualizar los</w:t>
      </w:r>
      <w:r w:rsidRPr="00345B50">
        <w:rPr>
          <w:i/>
        </w:rPr>
        <w:t xml:space="preserve"> </w:t>
      </w:r>
      <w:r w:rsidRPr="00345B50">
        <w:rPr>
          <w:i/>
        </w:rPr>
        <w:t>activos, es decir a nivel de tercero y de ítem, de suerte que podamos decir que el</w:t>
      </w:r>
      <w:r w:rsidRPr="00345B50">
        <w:rPr>
          <w:i/>
        </w:rPr>
        <w:t xml:space="preserve"> </w:t>
      </w:r>
      <w:r w:rsidRPr="00345B50">
        <w:rPr>
          <w:i/>
        </w:rPr>
        <w:t>libro de Inventario y Balance desglosa el balance General, razón por la cual no</w:t>
      </w:r>
      <w:r w:rsidRPr="00345B50">
        <w:rPr>
          <w:i/>
        </w:rPr>
        <w:t xml:space="preserve"> </w:t>
      </w:r>
      <w:r w:rsidRPr="00345B50">
        <w:rPr>
          <w:i/>
        </w:rPr>
        <w:t>tiene presentación llevarlo al mismo nivel de desglose del libro Mayor y balances,</w:t>
      </w:r>
      <w:r w:rsidRPr="00345B50">
        <w:rPr>
          <w:i/>
        </w:rPr>
        <w:t xml:space="preserve"> </w:t>
      </w:r>
      <w:r w:rsidRPr="00345B50">
        <w:rPr>
          <w:i/>
        </w:rPr>
        <w:t>porque estaría repitiendo este último libro</w:t>
      </w:r>
      <w:r>
        <w:t>”.</w:t>
      </w:r>
    </w:p>
    <w:p w:rsidR="00345B50" w:rsidRDefault="00345B50" w:rsidP="00183090">
      <w:r>
        <w:t>Creo que la Superintendencia incurre en doble error. Por un lado creo que el libro de inventario</w:t>
      </w:r>
      <w:r w:rsidR="00306CAF">
        <w:t>s</w:t>
      </w:r>
      <w:r>
        <w:t xml:space="preserve"> es un libro de resumen y no de detalle, que bien puede ser el producto de libros auxiliares.</w:t>
      </w:r>
    </w:p>
    <w:p w:rsidR="00345B50" w:rsidRDefault="005B3C0D" w:rsidP="00183090">
      <w:r>
        <w:t>Por otra parte, el propósito del inventario es, precisamente, ajustar los registros en los otros libros, en forma tal que, ent</w:t>
      </w:r>
      <w:r w:rsidR="00BD20DB">
        <w:t>r</w:t>
      </w:r>
      <w:r>
        <w:t xml:space="preserve">e otros, el libro mayor </w:t>
      </w:r>
      <w:r w:rsidR="00306CAF">
        <w:t xml:space="preserve">termine mostrando </w:t>
      </w:r>
      <w:r>
        <w:t xml:space="preserve"> información que coincida con el libro de inventario</w:t>
      </w:r>
      <w:r w:rsidR="00BD20DB">
        <w:t>s</w:t>
      </w:r>
      <w:r>
        <w:t>.</w:t>
      </w:r>
    </w:p>
    <w:p w:rsidR="00306CAF" w:rsidRDefault="00306CAF" w:rsidP="00183090">
      <w:r>
        <w:t>Muchos no comprenden la importancia del inventario ordenado por el artículo 52 del Código de Comercio y otros lo confunden con el inventario de mercancías para la venta.</w:t>
      </w:r>
      <w:r w:rsidR="0063251A">
        <w:t xml:space="preserve"> Estas incomprensiones llevaron a la adopción del artículo 265 de la Ley 223 de 1995, a cuyo tenor “</w:t>
      </w:r>
      <w:r w:rsidR="0063251A" w:rsidRPr="0063251A">
        <w:rPr>
          <w:i/>
        </w:rPr>
        <w:t>En el caso de las entidades financieras, no es exigible el libro de inventarios y balances</w:t>
      </w:r>
      <w:r w:rsidR="0063251A" w:rsidRPr="0063251A">
        <w:t>.</w:t>
      </w:r>
      <w:r w:rsidR="0063251A">
        <w:t xml:space="preserve"> (…)”.</w:t>
      </w:r>
    </w:p>
    <w:p w:rsidR="00EF1EC2" w:rsidRDefault="00EF1EC2" w:rsidP="00183090">
      <w:r>
        <w:t>En estricto sentido es muy poco probable que pueda darse por cumplida la aseveración de existencia propia de los estados financieros, sin apoyarse en la realización de inventarios, como los ordena la ley colombiana.</w:t>
      </w:r>
      <w:bookmarkStart w:id="0" w:name="_GoBack"/>
      <w:bookmarkEnd w:id="0"/>
    </w:p>
    <w:p w:rsidR="00B15EA5" w:rsidRPr="000106FE" w:rsidRDefault="00EF1EC2" w:rsidP="00AF1D1C">
      <w:pPr>
        <w:jc w:val="right"/>
      </w:pPr>
      <w:r w:rsidRPr="00EF1EC2">
        <w:rPr>
          <w:i/>
        </w:rPr>
        <w:t>Hernando Bermúdez Gómez</w:t>
      </w:r>
    </w:p>
    <w:sectPr w:rsidR="00B15EA5" w:rsidRPr="000106FE"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7C9" w:rsidRDefault="006A37C9" w:rsidP="00EE7812">
      <w:pPr>
        <w:spacing w:after="0" w:line="240" w:lineRule="auto"/>
      </w:pPr>
      <w:r>
        <w:separator/>
      </w:r>
    </w:p>
  </w:endnote>
  <w:endnote w:type="continuationSeparator" w:id="0">
    <w:p w:rsidR="006A37C9" w:rsidRDefault="006A37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7C9" w:rsidRDefault="006A37C9" w:rsidP="00EE7812">
      <w:pPr>
        <w:spacing w:after="0" w:line="240" w:lineRule="auto"/>
      </w:pPr>
      <w:r>
        <w:separator/>
      </w:r>
    </w:p>
  </w:footnote>
  <w:footnote w:type="continuationSeparator" w:id="0">
    <w:p w:rsidR="006A37C9" w:rsidRDefault="006A37C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B7B21">
      <w:t>36</w:t>
    </w:r>
    <w:r w:rsidR="000106FE">
      <w:t>9</w:t>
    </w:r>
    <w:r w:rsidR="009D09BB">
      <w:t xml:space="preserve">, </w:t>
    </w:r>
    <w:r w:rsidR="00F264D6">
      <w:t>julio</w:t>
    </w:r>
    <w:r w:rsidR="00CD08C5">
      <w:t xml:space="preserve"> </w:t>
    </w:r>
    <w:r w:rsidR="000106FE">
      <w:t>25</w:t>
    </w:r>
    <w:r w:rsidR="0080786C">
      <w:t xml:space="preserve"> de 2011</w:t>
    </w:r>
  </w:p>
  <w:p w:rsidR="0046164F" w:rsidRDefault="006A37C9"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5BE"/>
    <w:rsid w:val="00007DF9"/>
    <w:rsid w:val="000106FE"/>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2C18"/>
    <w:rsid w:val="00032D65"/>
    <w:rsid w:val="00033075"/>
    <w:rsid w:val="000331B5"/>
    <w:rsid w:val="0003453E"/>
    <w:rsid w:val="00034BD5"/>
    <w:rsid w:val="00034E64"/>
    <w:rsid w:val="000363AD"/>
    <w:rsid w:val="000369B9"/>
    <w:rsid w:val="000369EC"/>
    <w:rsid w:val="00040493"/>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07C6"/>
    <w:rsid w:val="00061B05"/>
    <w:rsid w:val="0006254A"/>
    <w:rsid w:val="00062A2B"/>
    <w:rsid w:val="00062A63"/>
    <w:rsid w:val="00062DCF"/>
    <w:rsid w:val="00063942"/>
    <w:rsid w:val="00064013"/>
    <w:rsid w:val="000642F8"/>
    <w:rsid w:val="00064CD2"/>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107"/>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1DDE"/>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6FC"/>
    <w:rsid w:val="000C718C"/>
    <w:rsid w:val="000D0B29"/>
    <w:rsid w:val="000D1458"/>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E1D"/>
    <w:rsid w:val="0011000C"/>
    <w:rsid w:val="00110968"/>
    <w:rsid w:val="00110A43"/>
    <w:rsid w:val="001119BE"/>
    <w:rsid w:val="00111C2F"/>
    <w:rsid w:val="00111E98"/>
    <w:rsid w:val="0011214A"/>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3A8C"/>
    <w:rsid w:val="001344AD"/>
    <w:rsid w:val="00134B30"/>
    <w:rsid w:val="00134FC5"/>
    <w:rsid w:val="00135370"/>
    <w:rsid w:val="00135B2F"/>
    <w:rsid w:val="001360F3"/>
    <w:rsid w:val="00136EC2"/>
    <w:rsid w:val="001370AC"/>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1134"/>
    <w:rsid w:val="0015178F"/>
    <w:rsid w:val="00151B97"/>
    <w:rsid w:val="001521F9"/>
    <w:rsid w:val="0015247A"/>
    <w:rsid w:val="00152515"/>
    <w:rsid w:val="00152571"/>
    <w:rsid w:val="00152614"/>
    <w:rsid w:val="00152BE9"/>
    <w:rsid w:val="00153A04"/>
    <w:rsid w:val="001540D7"/>
    <w:rsid w:val="00154A4B"/>
    <w:rsid w:val="00154E09"/>
    <w:rsid w:val="00155B44"/>
    <w:rsid w:val="0015621C"/>
    <w:rsid w:val="001563D9"/>
    <w:rsid w:val="00156CAD"/>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E5F"/>
    <w:rsid w:val="001765FC"/>
    <w:rsid w:val="00176DAA"/>
    <w:rsid w:val="0017780A"/>
    <w:rsid w:val="00177A4A"/>
    <w:rsid w:val="00177C39"/>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539F"/>
    <w:rsid w:val="001A618D"/>
    <w:rsid w:val="001A68CC"/>
    <w:rsid w:val="001A6BEB"/>
    <w:rsid w:val="001A767F"/>
    <w:rsid w:val="001B026D"/>
    <w:rsid w:val="001B0A1A"/>
    <w:rsid w:val="001B1D3D"/>
    <w:rsid w:val="001B1FA8"/>
    <w:rsid w:val="001B2008"/>
    <w:rsid w:val="001B22A2"/>
    <w:rsid w:val="001B2958"/>
    <w:rsid w:val="001B2C21"/>
    <w:rsid w:val="001B2E35"/>
    <w:rsid w:val="001B3759"/>
    <w:rsid w:val="001B3F32"/>
    <w:rsid w:val="001B413E"/>
    <w:rsid w:val="001B4E57"/>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78B4"/>
    <w:rsid w:val="00267DDB"/>
    <w:rsid w:val="0027042F"/>
    <w:rsid w:val="00270D7F"/>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DA"/>
    <w:rsid w:val="002B13BC"/>
    <w:rsid w:val="002B162C"/>
    <w:rsid w:val="002B1A24"/>
    <w:rsid w:val="002B1F3E"/>
    <w:rsid w:val="002B20D2"/>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3250"/>
    <w:rsid w:val="002C3E8B"/>
    <w:rsid w:val="002C4849"/>
    <w:rsid w:val="002C5288"/>
    <w:rsid w:val="002C618F"/>
    <w:rsid w:val="002C77DC"/>
    <w:rsid w:val="002C7D58"/>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6CAF"/>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B50"/>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5F35"/>
    <w:rsid w:val="003568BE"/>
    <w:rsid w:val="00356B2C"/>
    <w:rsid w:val="0035735A"/>
    <w:rsid w:val="003578F9"/>
    <w:rsid w:val="00357B68"/>
    <w:rsid w:val="003606E9"/>
    <w:rsid w:val="00360B96"/>
    <w:rsid w:val="00360C43"/>
    <w:rsid w:val="00360F41"/>
    <w:rsid w:val="003619D7"/>
    <w:rsid w:val="00363549"/>
    <w:rsid w:val="0036385B"/>
    <w:rsid w:val="00363892"/>
    <w:rsid w:val="00364038"/>
    <w:rsid w:val="00364391"/>
    <w:rsid w:val="00364B18"/>
    <w:rsid w:val="0036590D"/>
    <w:rsid w:val="00365C91"/>
    <w:rsid w:val="0036602D"/>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1E3"/>
    <w:rsid w:val="003B1467"/>
    <w:rsid w:val="003B1B10"/>
    <w:rsid w:val="003B28E6"/>
    <w:rsid w:val="003B2B8C"/>
    <w:rsid w:val="003B2EBF"/>
    <w:rsid w:val="003B3968"/>
    <w:rsid w:val="003B3A26"/>
    <w:rsid w:val="003B41C4"/>
    <w:rsid w:val="003B455E"/>
    <w:rsid w:val="003B4FE1"/>
    <w:rsid w:val="003B5A05"/>
    <w:rsid w:val="003B5CBD"/>
    <w:rsid w:val="003B5D27"/>
    <w:rsid w:val="003B6119"/>
    <w:rsid w:val="003B67BF"/>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3E8"/>
    <w:rsid w:val="003F3C1B"/>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D3D"/>
    <w:rsid w:val="0041062B"/>
    <w:rsid w:val="00410BC0"/>
    <w:rsid w:val="00411D06"/>
    <w:rsid w:val="00412357"/>
    <w:rsid w:val="004124F8"/>
    <w:rsid w:val="00412B93"/>
    <w:rsid w:val="00412E86"/>
    <w:rsid w:val="00413CFE"/>
    <w:rsid w:val="00414184"/>
    <w:rsid w:val="00414F9F"/>
    <w:rsid w:val="0041585F"/>
    <w:rsid w:val="00416536"/>
    <w:rsid w:val="00416D3D"/>
    <w:rsid w:val="004170A5"/>
    <w:rsid w:val="0041789A"/>
    <w:rsid w:val="004200E1"/>
    <w:rsid w:val="00420140"/>
    <w:rsid w:val="0042060A"/>
    <w:rsid w:val="004210F0"/>
    <w:rsid w:val="0042127C"/>
    <w:rsid w:val="0042199A"/>
    <w:rsid w:val="00421FCA"/>
    <w:rsid w:val="004220F6"/>
    <w:rsid w:val="0042355F"/>
    <w:rsid w:val="004235DE"/>
    <w:rsid w:val="00423609"/>
    <w:rsid w:val="00423AA5"/>
    <w:rsid w:val="00424BC5"/>
    <w:rsid w:val="004257F1"/>
    <w:rsid w:val="00425EC5"/>
    <w:rsid w:val="00425F41"/>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6C7"/>
    <w:rsid w:val="00434AA6"/>
    <w:rsid w:val="00434D13"/>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547"/>
    <w:rsid w:val="00472A38"/>
    <w:rsid w:val="00472E9A"/>
    <w:rsid w:val="004737F1"/>
    <w:rsid w:val="00473916"/>
    <w:rsid w:val="00473BB0"/>
    <w:rsid w:val="00473D10"/>
    <w:rsid w:val="004745F3"/>
    <w:rsid w:val="00475467"/>
    <w:rsid w:val="00475521"/>
    <w:rsid w:val="00480D5D"/>
    <w:rsid w:val="0048162C"/>
    <w:rsid w:val="00481852"/>
    <w:rsid w:val="004828B2"/>
    <w:rsid w:val="00483185"/>
    <w:rsid w:val="0048406A"/>
    <w:rsid w:val="004846CA"/>
    <w:rsid w:val="00485636"/>
    <w:rsid w:val="00485907"/>
    <w:rsid w:val="0048594B"/>
    <w:rsid w:val="004859DC"/>
    <w:rsid w:val="00485B80"/>
    <w:rsid w:val="004860FC"/>
    <w:rsid w:val="00486961"/>
    <w:rsid w:val="004873D5"/>
    <w:rsid w:val="00487471"/>
    <w:rsid w:val="00487721"/>
    <w:rsid w:val="00487767"/>
    <w:rsid w:val="00487925"/>
    <w:rsid w:val="00490487"/>
    <w:rsid w:val="004907A2"/>
    <w:rsid w:val="00491389"/>
    <w:rsid w:val="004914F8"/>
    <w:rsid w:val="004929B8"/>
    <w:rsid w:val="004929DF"/>
    <w:rsid w:val="00492D4D"/>
    <w:rsid w:val="00492DBD"/>
    <w:rsid w:val="00493AF9"/>
    <w:rsid w:val="00493D7A"/>
    <w:rsid w:val="0049481E"/>
    <w:rsid w:val="004949EC"/>
    <w:rsid w:val="004951A3"/>
    <w:rsid w:val="0049609A"/>
    <w:rsid w:val="00496197"/>
    <w:rsid w:val="00496767"/>
    <w:rsid w:val="00496896"/>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3080"/>
    <w:rsid w:val="004C33A8"/>
    <w:rsid w:val="004C3524"/>
    <w:rsid w:val="004C49A0"/>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D7E59"/>
    <w:rsid w:val="004E0805"/>
    <w:rsid w:val="004E158A"/>
    <w:rsid w:val="004E1A20"/>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3059C"/>
    <w:rsid w:val="005311A4"/>
    <w:rsid w:val="0053155F"/>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4527"/>
    <w:rsid w:val="005452FB"/>
    <w:rsid w:val="005454EC"/>
    <w:rsid w:val="005457C4"/>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6B7"/>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6F19"/>
    <w:rsid w:val="00577591"/>
    <w:rsid w:val="00577893"/>
    <w:rsid w:val="00577AD5"/>
    <w:rsid w:val="0058013D"/>
    <w:rsid w:val="005804B3"/>
    <w:rsid w:val="005804EC"/>
    <w:rsid w:val="00580D17"/>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266"/>
    <w:rsid w:val="0062588D"/>
    <w:rsid w:val="0062664F"/>
    <w:rsid w:val="00626D8C"/>
    <w:rsid w:val="00626EEE"/>
    <w:rsid w:val="006275E8"/>
    <w:rsid w:val="006301C0"/>
    <w:rsid w:val="0063056A"/>
    <w:rsid w:val="00630712"/>
    <w:rsid w:val="00630BA2"/>
    <w:rsid w:val="00630E81"/>
    <w:rsid w:val="0063251A"/>
    <w:rsid w:val="00634109"/>
    <w:rsid w:val="0063499C"/>
    <w:rsid w:val="006356B0"/>
    <w:rsid w:val="00635821"/>
    <w:rsid w:val="00635D3B"/>
    <w:rsid w:val="00635EC2"/>
    <w:rsid w:val="00637598"/>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50F13"/>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897"/>
    <w:rsid w:val="00682CA9"/>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7C9"/>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55E"/>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CE6"/>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459"/>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E08"/>
    <w:rsid w:val="0074713C"/>
    <w:rsid w:val="00747800"/>
    <w:rsid w:val="00747B05"/>
    <w:rsid w:val="00747B58"/>
    <w:rsid w:val="00747EF7"/>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18A3"/>
    <w:rsid w:val="007B3445"/>
    <w:rsid w:val="007B374D"/>
    <w:rsid w:val="007B3B2F"/>
    <w:rsid w:val="007B447A"/>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269"/>
    <w:rsid w:val="007D33CC"/>
    <w:rsid w:val="007D5941"/>
    <w:rsid w:val="007D5D88"/>
    <w:rsid w:val="007E071A"/>
    <w:rsid w:val="007E087B"/>
    <w:rsid w:val="007E147C"/>
    <w:rsid w:val="007E1535"/>
    <w:rsid w:val="007E2847"/>
    <w:rsid w:val="007E2C15"/>
    <w:rsid w:val="007E3591"/>
    <w:rsid w:val="007E3DB9"/>
    <w:rsid w:val="007E3E20"/>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830"/>
    <w:rsid w:val="00817B0B"/>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374E3"/>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871C9"/>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346C"/>
    <w:rsid w:val="008A4C7F"/>
    <w:rsid w:val="008A67AA"/>
    <w:rsid w:val="008A7EBB"/>
    <w:rsid w:val="008B0094"/>
    <w:rsid w:val="008B257C"/>
    <w:rsid w:val="008B2C93"/>
    <w:rsid w:val="008B2DCE"/>
    <w:rsid w:val="008B3196"/>
    <w:rsid w:val="008B33EA"/>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7C8"/>
    <w:rsid w:val="008E780D"/>
    <w:rsid w:val="008F0823"/>
    <w:rsid w:val="008F21D9"/>
    <w:rsid w:val="008F2676"/>
    <w:rsid w:val="008F409B"/>
    <w:rsid w:val="008F44A6"/>
    <w:rsid w:val="008F489B"/>
    <w:rsid w:val="008F5892"/>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4CB"/>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040"/>
    <w:rsid w:val="00950705"/>
    <w:rsid w:val="00950D75"/>
    <w:rsid w:val="00950D7F"/>
    <w:rsid w:val="00951D59"/>
    <w:rsid w:val="009546A7"/>
    <w:rsid w:val="00955113"/>
    <w:rsid w:val="0095527D"/>
    <w:rsid w:val="009573FC"/>
    <w:rsid w:val="0095744F"/>
    <w:rsid w:val="00957700"/>
    <w:rsid w:val="00957F09"/>
    <w:rsid w:val="00957F7E"/>
    <w:rsid w:val="00960A43"/>
    <w:rsid w:val="00960BF7"/>
    <w:rsid w:val="0096108A"/>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4430"/>
    <w:rsid w:val="00984541"/>
    <w:rsid w:val="0098471B"/>
    <w:rsid w:val="00984A5A"/>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59A7"/>
    <w:rsid w:val="009B5AF5"/>
    <w:rsid w:val="009B5B22"/>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816"/>
    <w:rsid w:val="009D0208"/>
    <w:rsid w:val="009D09BB"/>
    <w:rsid w:val="009D0AAB"/>
    <w:rsid w:val="009D0D6B"/>
    <w:rsid w:val="009D21AB"/>
    <w:rsid w:val="009D2FA9"/>
    <w:rsid w:val="009D31E2"/>
    <w:rsid w:val="009D322D"/>
    <w:rsid w:val="009D4158"/>
    <w:rsid w:val="009D42D3"/>
    <w:rsid w:val="009D4B32"/>
    <w:rsid w:val="009D4BEF"/>
    <w:rsid w:val="009D50CD"/>
    <w:rsid w:val="009D5712"/>
    <w:rsid w:val="009D60D0"/>
    <w:rsid w:val="009D6143"/>
    <w:rsid w:val="009D63D7"/>
    <w:rsid w:val="009D6FE4"/>
    <w:rsid w:val="009E04D5"/>
    <w:rsid w:val="009E1967"/>
    <w:rsid w:val="009E297C"/>
    <w:rsid w:val="009E2A77"/>
    <w:rsid w:val="009E34C1"/>
    <w:rsid w:val="009E3B27"/>
    <w:rsid w:val="009E474A"/>
    <w:rsid w:val="009E4787"/>
    <w:rsid w:val="009E61DF"/>
    <w:rsid w:val="009E632D"/>
    <w:rsid w:val="009E7107"/>
    <w:rsid w:val="009E760E"/>
    <w:rsid w:val="009E7862"/>
    <w:rsid w:val="009F01BB"/>
    <w:rsid w:val="009F08D2"/>
    <w:rsid w:val="009F0AC7"/>
    <w:rsid w:val="009F191E"/>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7E3"/>
    <w:rsid w:val="00A27963"/>
    <w:rsid w:val="00A3038E"/>
    <w:rsid w:val="00A3068F"/>
    <w:rsid w:val="00A317F3"/>
    <w:rsid w:val="00A32E07"/>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43B4"/>
    <w:rsid w:val="00A64A57"/>
    <w:rsid w:val="00A64CF6"/>
    <w:rsid w:val="00A65B50"/>
    <w:rsid w:val="00A66588"/>
    <w:rsid w:val="00A673FE"/>
    <w:rsid w:val="00A674BB"/>
    <w:rsid w:val="00A67937"/>
    <w:rsid w:val="00A70389"/>
    <w:rsid w:val="00A7041C"/>
    <w:rsid w:val="00A70747"/>
    <w:rsid w:val="00A712E0"/>
    <w:rsid w:val="00A715DF"/>
    <w:rsid w:val="00A719E9"/>
    <w:rsid w:val="00A71A07"/>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4DD"/>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333"/>
    <w:rsid w:val="00AC2548"/>
    <w:rsid w:val="00AC2D33"/>
    <w:rsid w:val="00AC2F32"/>
    <w:rsid w:val="00AC4BC4"/>
    <w:rsid w:val="00AC5403"/>
    <w:rsid w:val="00AC6562"/>
    <w:rsid w:val="00AC679B"/>
    <w:rsid w:val="00AC73BB"/>
    <w:rsid w:val="00AC7DB4"/>
    <w:rsid w:val="00AD0C61"/>
    <w:rsid w:val="00AD0FB5"/>
    <w:rsid w:val="00AD16A8"/>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114"/>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07426"/>
    <w:rsid w:val="00B1242F"/>
    <w:rsid w:val="00B13938"/>
    <w:rsid w:val="00B13E21"/>
    <w:rsid w:val="00B13EDC"/>
    <w:rsid w:val="00B14458"/>
    <w:rsid w:val="00B1491B"/>
    <w:rsid w:val="00B14FB4"/>
    <w:rsid w:val="00B15EA5"/>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591C"/>
    <w:rsid w:val="00B25DFC"/>
    <w:rsid w:val="00B26A93"/>
    <w:rsid w:val="00B26ADA"/>
    <w:rsid w:val="00B32454"/>
    <w:rsid w:val="00B3259D"/>
    <w:rsid w:val="00B327C9"/>
    <w:rsid w:val="00B328CB"/>
    <w:rsid w:val="00B3290B"/>
    <w:rsid w:val="00B331B6"/>
    <w:rsid w:val="00B331BA"/>
    <w:rsid w:val="00B3359D"/>
    <w:rsid w:val="00B34182"/>
    <w:rsid w:val="00B3684F"/>
    <w:rsid w:val="00B373EC"/>
    <w:rsid w:val="00B40D78"/>
    <w:rsid w:val="00B413B7"/>
    <w:rsid w:val="00B4174B"/>
    <w:rsid w:val="00B41943"/>
    <w:rsid w:val="00B42912"/>
    <w:rsid w:val="00B42A63"/>
    <w:rsid w:val="00B43142"/>
    <w:rsid w:val="00B4425D"/>
    <w:rsid w:val="00B453D6"/>
    <w:rsid w:val="00B4584D"/>
    <w:rsid w:val="00B45C55"/>
    <w:rsid w:val="00B475F7"/>
    <w:rsid w:val="00B476A8"/>
    <w:rsid w:val="00B503DD"/>
    <w:rsid w:val="00B504C9"/>
    <w:rsid w:val="00B50655"/>
    <w:rsid w:val="00B50D1A"/>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5B"/>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B7B21"/>
    <w:rsid w:val="00BC0516"/>
    <w:rsid w:val="00BC095B"/>
    <w:rsid w:val="00BC0B77"/>
    <w:rsid w:val="00BC2150"/>
    <w:rsid w:val="00BC257C"/>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0DB"/>
    <w:rsid w:val="00BD2147"/>
    <w:rsid w:val="00BD22AA"/>
    <w:rsid w:val="00BD2D89"/>
    <w:rsid w:val="00BD39AF"/>
    <w:rsid w:val="00BD429E"/>
    <w:rsid w:val="00BD44BD"/>
    <w:rsid w:val="00BD4670"/>
    <w:rsid w:val="00BD4691"/>
    <w:rsid w:val="00BD4B25"/>
    <w:rsid w:val="00BD555A"/>
    <w:rsid w:val="00BD6DFA"/>
    <w:rsid w:val="00BE0D84"/>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F5"/>
    <w:rsid w:val="00C4634D"/>
    <w:rsid w:val="00C467CA"/>
    <w:rsid w:val="00C46B51"/>
    <w:rsid w:val="00C479B5"/>
    <w:rsid w:val="00C50997"/>
    <w:rsid w:val="00C51880"/>
    <w:rsid w:val="00C51D72"/>
    <w:rsid w:val="00C51E66"/>
    <w:rsid w:val="00C52676"/>
    <w:rsid w:val="00C535C4"/>
    <w:rsid w:val="00C53E3C"/>
    <w:rsid w:val="00C5428E"/>
    <w:rsid w:val="00C542A9"/>
    <w:rsid w:val="00C54A3C"/>
    <w:rsid w:val="00C54B8F"/>
    <w:rsid w:val="00C54F1D"/>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549"/>
    <w:rsid w:val="00CA71EE"/>
    <w:rsid w:val="00CA755E"/>
    <w:rsid w:val="00CA79BF"/>
    <w:rsid w:val="00CA7DD6"/>
    <w:rsid w:val="00CB0CC1"/>
    <w:rsid w:val="00CB1095"/>
    <w:rsid w:val="00CB211A"/>
    <w:rsid w:val="00CB211E"/>
    <w:rsid w:val="00CB223F"/>
    <w:rsid w:val="00CB247F"/>
    <w:rsid w:val="00CB2595"/>
    <w:rsid w:val="00CB278A"/>
    <w:rsid w:val="00CB2E5A"/>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3"/>
    <w:rsid w:val="00CE0378"/>
    <w:rsid w:val="00CE0A7E"/>
    <w:rsid w:val="00CE14D4"/>
    <w:rsid w:val="00CE1E2F"/>
    <w:rsid w:val="00CE2AB8"/>
    <w:rsid w:val="00CE2BDA"/>
    <w:rsid w:val="00CE2EAB"/>
    <w:rsid w:val="00CE2EC1"/>
    <w:rsid w:val="00CE2F23"/>
    <w:rsid w:val="00CE39D2"/>
    <w:rsid w:val="00CE3B59"/>
    <w:rsid w:val="00CE4103"/>
    <w:rsid w:val="00CE5059"/>
    <w:rsid w:val="00CE51E6"/>
    <w:rsid w:val="00CE547B"/>
    <w:rsid w:val="00CE5DC7"/>
    <w:rsid w:val="00CE70E2"/>
    <w:rsid w:val="00CE7C66"/>
    <w:rsid w:val="00CF1428"/>
    <w:rsid w:val="00CF19DB"/>
    <w:rsid w:val="00CF1ACE"/>
    <w:rsid w:val="00CF1B04"/>
    <w:rsid w:val="00CF1B72"/>
    <w:rsid w:val="00CF1B7C"/>
    <w:rsid w:val="00CF1C8C"/>
    <w:rsid w:val="00CF2205"/>
    <w:rsid w:val="00CF244D"/>
    <w:rsid w:val="00CF3696"/>
    <w:rsid w:val="00CF3D61"/>
    <w:rsid w:val="00CF4E4C"/>
    <w:rsid w:val="00CF5589"/>
    <w:rsid w:val="00CF569E"/>
    <w:rsid w:val="00CF5F0A"/>
    <w:rsid w:val="00CF64ED"/>
    <w:rsid w:val="00CF7727"/>
    <w:rsid w:val="00D00BBD"/>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DD9"/>
    <w:rsid w:val="00D13AD9"/>
    <w:rsid w:val="00D13C2A"/>
    <w:rsid w:val="00D15132"/>
    <w:rsid w:val="00D156D5"/>
    <w:rsid w:val="00D1586D"/>
    <w:rsid w:val="00D15BB0"/>
    <w:rsid w:val="00D15CDA"/>
    <w:rsid w:val="00D15F40"/>
    <w:rsid w:val="00D1661F"/>
    <w:rsid w:val="00D174A8"/>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5B1F"/>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4FC9"/>
    <w:rsid w:val="00D76088"/>
    <w:rsid w:val="00D7609E"/>
    <w:rsid w:val="00D76CD7"/>
    <w:rsid w:val="00D76D16"/>
    <w:rsid w:val="00D76E4F"/>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1D5"/>
    <w:rsid w:val="00DE0717"/>
    <w:rsid w:val="00DE0CD1"/>
    <w:rsid w:val="00DE1E04"/>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3E00"/>
    <w:rsid w:val="00E44714"/>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97B78"/>
    <w:rsid w:val="00EA009C"/>
    <w:rsid w:val="00EA05A6"/>
    <w:rsid w:val="00EA0CBE"/>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B781A"/>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4068"/>
    <w:rsid w:val="00EE4AF3"/>
    <w:rsid w:val="00EE4BBD"/>
    <w:rsid w:val="00EE5093"/>
    <w:rsid w:val="00EE518C"/>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043D"/>
    <w:rsid w:val="00F112FC"/>
    <w:rsid w:val="00F11A9B"/>
    <w:rsid w:val="00F11DF4"/>
    <w:rsid w:val="00F11F11"/>
    <w:rsid w:val="00F12561"/>
    <w:rsid w:val="00F12A5C"/>
    <w:rsid w:val="00F13507"/>
    <w:rsid w:val="00F13790"/>
    <w:rsid w:val="00F13862"/>
    <w:rsid w:val="00F13B9D"/>
    <w:rsid w:val="00F14C72"/>
    <w:rsid w:val="00F15253"/>
    <w:rsid w:val="00F152D2"/>
    <w:rsid w:val="00F156D1"/>
    <w:rsid w:val="00F157AF"/>
    <w:rsid w:val="00F17451"/>
    <w:rsid w:val="00F17AC0"/>
    <w:rsid w:val="00F17EEE"/>
    <w:rsid w:val="00F208D5"/>
    <w:rsid w:val="00F20CE3"/>
    <w:rsid w:val="00F21659"/>
    <w:rsid w:val="00F217E9"/>
    <w:rsid w:val="00F2195F"/>
    <w:rsid w:val="00F23193"/>
    <w:rsid w:val="00F233A0"/>
    <w:rsid w:val="00F23F28"/>
    <w:rsid w:val="00F24A51"/>
    <w:rsid w:val="00F24DB9"/>
    <w:rsid w:val="00F254AB"/>
    <w:rsid w:val="00F25643"/>
    <w:rsid w:val="00F26329"/>
    <w:rsid w:val="00F264D6"/>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D45"/>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3C70"/>
    <w:rsid w:val="00F741CE"/>
    <w:rsid w:val="00F7466B"/>
    <w:rsid w:val="00F74C5A"/>
    <w:rsid w:val="00F7540A"/>
    <w:rsid w:val="00F760DB"/>
    <w:rsid w:val="00F7752D"/>
    <w:rsid w:val="00F77FE6"/>
    <w:rsid w:val="00F80B9D"/>
    <w:rsid w:val="00F81CBD"/>
    <w:rsid w:val="00F821B2"/>
    <w:rsid w:val="00F82BF1"/>
    <w:rsid w:val="00F8306B"/>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12A9"/>
    <w:rsid w:val="00F914A5"/>
    <w:rsid w:val="00F917C9"/>
    <w:rsid w:val="00F917EC"/>
    <w:rsid w:val="00F9270C"/>
    <w:rsid w:val="00F92ED5"/>
    <w:rsid w:val="00F93187"/>
    <w:rsid w:val="00F931C6"/>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4767"/>
    <w:rsid w:val="00FD6338"/>
    <w:rsid w:val="00FD6E4A"/>
    <w:rsid w:val="00FD72B1"/>
    <w:rsid w:val="00FD72DD"/>
    <w:rsid w:val="00FD79E9"/>
    <w:rsid w:val="00FE14B2"/>
    <w:rsid w:val="00FE2B05"/>
    <w:rsid w:val="00FE2C7F"/>
    <w:rsid w:val="00FE31AB"/>
    <w:rsid w:val="00FE3537"/>
    <w:rsid w:val="00FE3A75"/>
    <w:rsid w:val="00FE6A92"/>
    <w:rsid w:val="00FE6ABB"/>
    <w:rsid w:val="00FE7F2A"/>
    <w:rsid w:val="00FE7F37"/>
    <w:rsid w:val="00FF009C"/>
    <w:rsid w:val="00FF01AA"/>
    <w:rsid w:val="00FF031A"/>
    <w:rsid w:val="00FF0626"/>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ACDA5-B835-49FB-92A9-2D24516F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435</Words>
  <Characters>2398</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dcterms:created xsi:type="dcterms:W3CDTF">2011-07-24T21:25:00Z</dcterms:created>
  <dcterms:modified xsi:type="dcterms:W3CDTF">2011-07-24T22:14:00Z</dcterms:modified>
</cp:coreProperties>
</file>