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5CF64" w14:textId="2E15DA83" w:rsidR="00D55566" w:rsidRPr="00D55566" w:rsidRDefault="00D55566" w:rsidP="00D55566">
      <w:pPr>
        <w:keepNext/>
        <w:framePr w:dropCap="drop" w:lines="3" w:wrap="around" w:vAnchor="text" w:hAnchor="text"/>
        <w:spacing w:after="0" w:line="926" w:lineRule="exact"/>
        <w:textAlignment w:val="baseline"/>
        <w:rPr>
          <w:position w:val="-8"/>
          <w:sz w:val="120"/>
        </w:rPr>
      </w:pPr>
      <w:bookmarkStart w:id="0" w:name="_GoBack"/>
      <w:bookmarkEnd w:id="0"/>
      <w:r w:rsidRPr="00D55566">
        <w:rPr>
          <w:position w:val="-8"/>
          <w:sz w:val="120"/>
        </w:rPr>
        <w:t>C</w:t>
      </w:r>
    </w:p>
    <w:p w14:paraId="32D97AEC" w14:textId="4024C9E0" w:rsidR="004A4F6F" w:rsidRDefault="00D55566" w:rsidP="00950AFB">
      <w:r>
        <w:t xml:space="preserve">omo ya señalamos, la propuesta de </w:t>
      </w:r>
      <w:hyperlink r:id="rId8" w:history="1">
        <w:r w:rsidRPr="00D55566">
          <w:rPr>
            <w:rStyle w:val="Hipervnculo"/>
            <w:smallCaps/>
          </w:rPr>
          <w:t>Isa</w:t>
        </w:r>
        <w:r w:rsidRPr="00D55566">
          <w:rPr>
            <w:rStyle w:val="Hipervnculo"/>
          </w:rPr>
          <w:t xml:space="preserve"> 315</w:t>
        </w:r>
      </w:hyperlink>
      <w:r>
        <w:t xml:space="preserve"> requiere que los riesgos inherentes se evalúen por separado de los riesgos de control. No es admisible cierto tipo de compensación que propicia la regla actual.</w:t>
      </w:r>
    </w:p>
    <w:p w14:paraId="5E617BE7" w14:textId="7B247CD0" w:rsidR="00D55566" w:rsidRDefault="00D55566" w:rsidP="00D55566">
      <w:r>
        <w:t>Por otra parte, el proyecto plantea: “</w:t>
      </w:r>
      <w:r w:rsidRPr="00D55566">
        <w:rPr>
          <w:i/>
        </w:rPr>
        <w:t xml:space="preserve">57. In </w:t>
      </w:r>
      <w:proofErr w:type="spellStart"/>
      <w:r w:rsidRPr="00D55566">
        <w:rPr>
          <w:i/>
        </w:rPr>
        <w:t>revising</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definition</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significant</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the</w:t>
      </w:r>
      <w:proofErr w:type="spellEnd"/>
      <w:r w:rsidRPr="00D55566">
        <w:rPr>
          <w:i/>
        </w:rPr>
        <w:t xml:space="preserve"> IAASB </w:t>
      </w:r>
      <w:proofErr w:type="spellStart"/>
      <w:r w:rsidRPr="00D55566">
        <w:rPr>
          <w:i/>
        </w:rPr>
        <w:t>also</w:t>
      </w:r>
      <w:proofErr w:type="spellEnd"/>
      <w:r w:rsidRPr="00D55566">
        <w:rPr>
          <w:i/>
        </w:rPr>
        <w:t xml:space="preserve"> </w:t>
      </w:r>
      <w:proofErr w:type="spellStart"/>
      <w:r w:rsidRPr="00D55566">
        <w:rPr>
          <w:i/>
        </w:rPr>
        <w:t>deliberated</w:t>
      </w:r>
      <w:proofErr w:type="spellEnd"/>
      <w:r w:rsidRPr="00D55566">
        <w:rPr>
          <w:i/>
        </w:rPr>
        <w:t xml:space="preserve"> </w:t>
      </w:r>
      <w:proofErr w:type="spellStart"/>
      <w:r w:rsidRPr="00D55566">
        <w:rPr>
          <w:i/>
        </w:rPr>
        <w:t>whether</w:t>
      </w:r>
      <w:proofErr w:type="spellEnd"/>
      <w:r w:rsidRPr="00D55566">
        <w:rPr>
          <w:i/>
        </w:rPr>
        <w:t xml:space="preserve"> </w:t>
      </w:r>
      <w:proofErr w:type="spellStart"/>
      <w:r w:rsidRPr="00D55566">
        <w:rPr>
          <w:i/>
        </w:rPr>
        <w:t>these</w:t>
      </w:r>
      <w:proofErr w:type="spellEnd"/>
      <w:r w:rsidRPr="00D55566">
        <w:rPr>
          <w:i/>
        </w:rPr>
        <w:t xml:space="preserve"> </w:t>
      </w:r>
      <w:proofErr w:type="spellStart"/>
      <w:r w:rsidRPr="00D55566">
        <w:rPr>
          <w:i/>
        </w:rPr>
        <w:t>risks</w:t>
      </w:r>
      <w:proofErr w:type="spellEnd"/>
      <w:r w:rsidRPr="00D55566">
        <w:rPr>
          <w:i/>
        </w:rPr>
        <w:t xml:space="preserve"> are </w:t>
      </w:r>
      <w:proofErr w:type="spellStart"/>
      <w:r w:rsidRPr="00D55566">
        <w:rPr>
          <w:i/>
        </w:rPr>
        <w:t>represented</w:t>
      </w:r>
      <w:proofErr w:type="spellEnd"/>
      <w:r w:rsidRPr="00D55566">
        <w:rPr>
          <w:i/>
        </w:rPr>
        <w:t xml:space="preserve"> </w:t>
      </w:r>
      <w:proofErr w:type="spellStart"/>
      <w:r w:rsidRPr="00D55566">
        <w:rPr>
          <w:i/>
        </w:rPr>
        <w:t>on</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spectrum</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inherent</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by</w:t>
      </w:r>
      <w:proofErr w:type="spellEnd"/>
      <w:r w:rsidRPr="00D55566">
        <w:rPr>
          <w:i/>
        </w:rPr>
        <w:t xml:space="preserve"> a </w:t>
      </w:r>
      <w:proofErr w:type="spellStart"/>
      <w:r w:rsidRPr="00D55566">
        <w:rPr>
          <w:i/>
        </w:rPr>
        <w:t>high</w:t>
      </w:r>
      <w:proofErr w:type="spellEnd"/>
      <w:r w:rsidRPr="00D55566">
        <w:rPr>
          <w:i/>
        </w:rPr>
        <w:t xml:space="preserve"> </w:t>
      </w:r>
      <w:proofErr w:type="spellStart"/>
      <w:r w:rsidRPr="00D55566">
        <w:rPr>
          <w:i/>
        </w:rPr>
        <w:t>likelihood</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occurrence</w:t>
      </w:r>
      <w:proofErr w:type="spellEnd"/>
      <w:r w:rsidRPr="00D55566">
        <w:rPr>
          <w:i/>
        </w:rPr>
        <w:t xml:space="preserve"> AND a </w:t>
      </w:r>
      <w:proofErr w:type="spellStart"/>
      <w:r w:rsidRPr="00D55566">
        <w:rPr>
          <w:i/>
        </w:rPr>
        <w:t>high</w:t>
      </w:r>
      <w:proofErr w:type="spellEnd"/>
      <w:r w:rsidRPr="00D55566">
        <w:rPr>
          <w:i/>
        </w:rPr>
        <w:t xml:space="preserve"> </w:t>
      </w:r>
      <w:proofErr w:type="spellStart"/>
      <w:r w:rsidRPr="00D55566">
        <w:rPr>
          <w:i/>
        </w:rPr>
        <w:t>magnitude</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potential</w:t>
      </w:r>
      <w:proofErr w:type="spellEnd"/>
      <w:r w:rsidRPr="00D55566">
        <w:rPr>
          <w:i/>
        </w:rPr>
        <w:t xml:space="preserve"> </w:t>
      </w:r>
      <w:proofErr w:type="spellStart"/>
      <w:r w:rsidRPr="00D55566">
        <w:rPr>
          <w:i/>
        </w:rPr>
        <w:t>misstatement</w:t>
      </w:r>
      <w:proofErr w:type="spellEnd"/>
      <w:r w:rsidRPr="00D55566">
        <w:rPr>
          <w:i/>
        </w:rPr>
        <w:t xml:space="preserve"> </w:t>
      </w:r>
      <w:proofErr w:type="spellStart"/>
      <w:r w:rsidRPr="00D55566">
        <w:rPr>
          <w:i/>
        </w:rPr>
        <w:t>should</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occur</w:t>
      </w:r>
      <w:proofErr w:type="spellEnd"/>
      <w:r w:rsidRPr="00D55566">
        <w:rPr>
          <w:i/>
        </w:rPr>
        <w:t xml:space="preserve">, </w:t>
      </w:r>
      <w:proofErr w:type="spellStart"/>
      <w:r w:rsidRPr="00D55566">
        <w:rPr>
          <w:i/>
        </w:rPr>
        <w:t>or</w:t>
      </w:r>
      <w:proofErr w:type="spellEnd"/>
      <w:r w:rsidRPr="00D55566">
        <w:rPr>
          <w:i/>
        </w:rPr>
        <w:t xml:space="preserve"> </w:t>
      </w:r>
      <w:proofErr w:type="spellStart"/>
      <w:r w:rsidRPr="00D55566">
        <w:rPr>
          <w:i/>
        </w:rPr>
        <w:t>whether</w:t>
      </w:r>
      <w:proofErr w:type="spellEnd"/>
      <w:r w:rsidRPr="00D55566">
        <w:rPr>
          <w:i/>
        </w:rPr>
        <w:t xml:space="preserve"> a </w:t>
      </w:r>
      <w:proofErr w:type="spellStart"/>
      <w:r w:rsidRPr="00D55566">
        <w:rPr>
          <w:i/>
        </w:rPr>
        <w:t>significant</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could</w:t>
      </w:r>
      <w:proofErr w:type="spellEnd"/>
      <w:r w:rsidRPr="00D55566">
        <w:rPr>
          <w:i/>
        </w:rPr>
        <w:t xml:space="preserve"> </w:t>
      </w:r>
      <w:proofErr w:type="spellStart"/>
      <w:r w:rsidRPr="00D55566">
        <w:rPr>
          <w:i/>
        </w:rPr>
        <w:t>also</w:t>
      </w:r>
      <w:proofErr w:type="spellEnd"/>
      <w:r w:rsidRPr="00D55566">
        <w:rPr>
          <w:i/>
        </w:rPr>
        <w:t xml:space="preserve"> be </w:t>
      </w:r>
      <w:proofErr w:type="spellStart"/>
      <w:r w:rsidRPr="00D55566">
        <w:rPr>
          <w:i/>
        </w:rPr>
        <w:t>present</w:t>
      </w:r>
      <w:proofErr w:type="spellEnd"/>
      <w:r w:rsidRPr="00D55566">
        <w:rPr>
          <w:i/>
        </w:rPr>
        <w:t xml:space="preserve"> </w:t>
      </w:r>
      <w:proofErr w:type="spellStart"/>
      <w:r w:rsidRPr="00D55566">
        <w:rPr>
          <w:i/>
        </w:rPr>
        <w:t>when</w:t>
      </w:r>
      <w:proofErr w:type="spellEnd"/>
      <w:r w:rsidRPr="00D55566">
        <w:rPr>
          <w:i/>
        </w:rPr>
        <w:t xml:space="preserve"> </w:t>
      </w:r>
      <w:proofErr w:type="spellStart"/>
      <w:r w:rsidRPr="00D55566">
        <w:rPr>
          <w:i/>
        </w:rPr>
        <w:t>there</w:t>
      </w:r>
      <w:proofErr w:type="spellEnd"/>
      <w:r w:rsidRPr="00D55566">
        <w:rPr>
          <w:i/>
        </w:rPr>
        <w:t xml:space="preserve"> </w:t>
      </w:r>
      <w:proofErr w:type="spellStart"/>
      <w:r w:rsidRPr="00D55566">
        <w:rPr>
          <w:i/>
        </w:rPr>
        <w:t>is</w:t>
      </w:r>
      <w:proofErr w:type="spellEnd"/>
      <w:r w:rsidRPr="00D55566">
        <w:rPr>
          <w:i/>
        </w:rPr>
        <w:t xml:space="preserve"> a </w:t>
      </w:r>
      <w:proofErr w:type="spellStart"/>
      <w:r w:rsidRPr="00D55566">
        <w:rPr>
          <w:i/>
        </w:rPr>
        <w:t>high</w:t>
      </w:r>
      <w:proofErr w:type="spellEnd"/>
      <w:r w:rsidRPr="00D55566">
        <w:rPr>
          <w:i/>
        </w:rPr>
        <w:t xml:space="preserve"> </w:t>
      </w:r>
      <w:proofErr w:type="spellStart"/>
      <w:r w:rsidRPr="00D55566">
        <w:rPr>
          <w:i/>
        </w:rPr>
        <w:t>magnitude</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potential</w:t>
      </w:r>
      <w:proofErr w:type="spellEnd"/>
      <w:r w:rsidRPr="00D55566">
        <w:rPr>
          <w:i/>
        </w:rPr>
        <w:t xml:space="preserve"> </w:t>
      </w:r>
      <w:proofErr w:type="spellStart"/>
      <w:r w:rsidRPr="00D55566">
        <w:rPr>
          <w:i/>
        </w:rPr>
        <w:t>misstatement</w:t>
      </w:r>
      <w:proofErr w:type="spellEnd"/>
      <w:r w:rsidRPr="00D55566">
        <w:rPr>
          <w:i/>
        </w:rPr>
        <w:t xml:space="preserve"> </w:t>
      </w:r>
      <w:proofErr w:type="spellStart"/>
      <w:r w:rsidRPr="00D55566">
        <w:rPr>
          <w:i/>
        </w:rPr>
        <w:t>but</w:t>
      </w:r>
      <w:proofErr w:type="spellEnd"/>
      <w:r w:rsidRPr="00D55566">
        <w:rPr>
          <w:i/>
        </w:rPr>
        <w:t xml:space="preserve"> a </w:t>
      </w:r>
      <w:proofErr w:type="spellStart"/>
      <w:r w:rsidRPr="00D55566">
        <w:rPr>
          <w:i/>
        </w:rPr>
        <w:t>low</w:t>
      </w:r>
      <w:proofErr w:type="spellEnd"/>
      <w:r w:rsidRPr="00D55566">
        <w:rPr>
          <w:i/>
        </w:rPr>
        <w:t xml:space="preserve"> </w:t>
      </w:r>
      <w:proofErr w:type="spellStart"/>
      <w:r w:rsidRPr="00D55566">
        <w:rPr>
          <w:i/>
        </w:rPr>
        <w:t>expectation</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occurring</w:t>
      </w:r>
      <w:proofErr w:type="spellEnd"/>
      <w:r w:rsidRPr="00D55566">
        <w:rPr>
          <w:i/>
        </w:rPr>
        <w:t xml:space="preserve">. </w:t>
      </w:r>
      <w:proofErr w:type="spellStart"/>
      <w:r w:rsidRPr="00D55566">
        <w:rPr>
          <w:i/>
        </w:rPr>
        <w:t>On</w:t>
      </w:r>
      <w:proofErr w:type="spellEnd"/>
      <w:r w:rsidRPr="00D55566">
        <w:rPr>
          <w:i/>
        </w:rPr>
        <w:t xml:space="preserve"> balance, </w:t>
      </w:r>
      <w:proofErr w:type="spellStart"/>
      <w:r w:rsidRPr="00D55566">
        <w:rPr>
          <w:i/>
        </w:rPr>
        <w:t>the</w:t>
      </w:r>
      <w:proofErr w:type="spellEnd"/>
      <w:r w:rsidRPr="00D55566">
        <w:rPr>
          <w:i/>
        </w:rPr>
        <w:t xml:space="preserve"> IAASB </w:t>
      </w:r>
      <w:proofErr w:type="spellStart"/>
      <w:r w:rsidRPr="00D55566">
        <w:rPr>
          <w:i/>
        </w:rPr>
        <w:t>agreed</w:t>
      </w:r>
      <w:proofErr w:type="spellEnd"/>
      <w:r w:rsidRPr="00D55566">
        <w:rPr>
          <w:i/>
        </w:rPr>
        <w:t xml:space="preserve"> </w:t>
      </w:r>
      <w:proofErr w:type="spellStart"/>
      <w:r w:rsidRPr="00D55566">
        <w:rPr>
          <w:i/>
        </w:rPr>
        <w:t>that</w:t>
      </w:r>
      <w:proofErr w:type="spellEnd"/>
      <w:r w:rsidRPr="00D55566">
        <w:rPr>
          <w:i/>
        </w:rPr>
        <w:t xml:space="preserve"> </w:t>
      </w:r>
      <w:proofErr w:type="spellStart"/>
      <w:r w:rsidRPr="00D55566">
        <w:rPr>
          <w:i/>
        </w:rPr>
        <w:t>there</w:t>
      </w:r>
      <w:proofErr w:type="spellEnd"/>
      <w:r w:rsidRPr="00D55566">
        <w:rPr>
          <w:i/>
        </w:rPr>
        <w:t xml:space="preserve"> </w:t>
      </w:r>
      <w:proofErr w:type="spellStart"/>
      <w:r w:rsidRPr="00D55566">
        <w:rPr>
          <w:i/>
        </w:rPr>
        <w:t>could</w:t>
      </w:r>
      <w:proofErr w:type="spellEnd"/>
      <w:r w:rsidRPr="00D55566">
        <w:rPr>
          <w:i/>
        </w:rPr>
        <w:t xml:space="preserve"> be </w:t>
      </w:r>
      <w:proofErr w:type="spellStart"/>
      <w:r w:rsidRPr="00D55566">
        <w:rPr>
          <w:i/>
        </w:rPr>
        <w:t>risks</w:t>
      </w:r>
      <w:proofErr w:type="spellEnd"/>
      <w:r w:rsidRPr="00D55566">
        <w:rPr>
          <w:i/>
        </w:rPr>
        <w:t xml:space="preserve"> </w:t>
      </w:r>
      <w:proofErr w:type="spellStart"/>
      <w:r w:rsidRPr="00D55566">
        <w:rPr>
          <w:i/>
        </w:rPr>
        <w:t>potentially</w:t>
      </w:r>
      <w:proofErr w:type="spellEnd"/>
      <w:r w:rsidRPr="00D55566">
        <w:rPr>
          <w:i/>
        </w:rPr>
        <w:t xml:space="preserve"> </w:t>
      </w:r>
      <w:proofErr w:type="spellStart"/>
      <w:r w:rsidRPr="00D55566">
        <w:rPr>
          <w:i/>
        </w:rPr>
        <w:t>low</w:t>
      </w:r>
      <w:proofErr w:type="spellEnd"/>
      <w:r w:rsidRPr="00D55566">
        <w:rPr>
          <w:i/>
        </w:rPr>
        <w:t xml:space="preserve"> in </w:t>
      </w:r>
      <w:proofErr w:type="spellStart"/>
      <w:r w:rsidRPr="00D55566">
        <w:rPr>
          <w:i/>
        </w:rPr>
        <w:t>likelihood</w:t>
      </w:r>
      <w:proofErr w:type="spellEnd"/>
      <w:r w:rsidRPr="00D55566">
        <w:rPr>
          <w:i/>
        </w:rPr>
        <w:t xml:space="preserve">, </w:t>
      </w:r>
      <w:proofErr w:type="spellStart"/>
      <w:r w:rsidRPr="00D55566">
        <w:rPr>
          <w:i/>
        </w:rPr>
        <w:t>but</w:t>
      </w:r>
      <w:proofErr w:type="spellEnd"/>
      <w:r w:rsidRPr="00D55566">
        <w:rPr>
          <w:i/>
        </w:rPr>
        <w:t xml:space="preserve"> </w:t>
      </w:r>
      <w:proofErr w:type="spellStart"/>
      <w:r w:rsidRPr="00D55566">
        <w:rPr>
          <w:i/>
        </w:rPr>
        <w:t>for</w:t>
      </w:r>
      <w:proofErr w:type="spellEnd"/>
      <w:r w:rsidRPr="00D55566">
        <w:rPr>
          <w:i/>
        </w:rPr>
        <w:t xml:space="preserve"> </w:t>
      </w:r>
      <w:proofErr w:type="spellStart"/>
      <w:r w:rsidRPr="00D55566">
        <w:rPr>
          <w:i/>
        </w:rPr>
        <w:t>which</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magnitude</w:t>
      </w:r>
      <w:proofErr w:type="spellEnd"/>
      <w:r w:rsidRPr="00D55566">
        <w:rPr>
          <w:i/>
        </w:rPr>
        <w:t xml:space="preserve"> </w:t>
      </w:r>
      <w:proofErr w:type="spellStart"/>
      <w:r w:rsidRPr="00D55566">
        <w:rPr>
          <w:i/>
        </w:rPr>
        <w:t>could</w:t>
      </w:r>
      <w:proofErr w:type="spellEnd"/>
      <w:r w:rsidRPr="00D55566">
        <w:rPr>
          <w:i/>
        </w:rPr>
        <w:t xml:space="preserve"> be </w:t>
      </w:r>
      <w:proofErr w:type="spellStart"/>
      <w:r w:rsidRPr="00D55566">
        <w:rPr>
          <w:i/>
        </w:rPr>
        <w:t>very</w:t>
      </w:r>
      <w:proofErr w:type="spellEnd"/>
      <w:r w:rsidRPr="00D55566">
        <w:rPr>
          <w:i/>
        </w:rPr>
        <w:t xml:space="preserve"> </w:t>
      </w:r>
      <w:proofErr w:type="spellStart"/>
      <w:r w:rsidRPr="00D55566">
        <w:rPr>
          <w:i/>
        </w:rPr>
        <w:t>high</w:t>
      </w:r>
      <w:proofErr w:type="spellEnd"/>
      <w:r w:rsidRPr="00D55566">
        <w:rPr>
          <w:i/>
        </w:rPr>
        <w:t xml:space="preserve"> </w:t>
      </w:r>
      <w:proofErr w:type="spellStart"/>
      <w:r w:rsidRPr="00D55566">
        <w:rPr>
          <w:i/>
        </w:rPr>
        <w:t>if</w:t>
      </w:r>
      <w:proofErr w:type="spellEnd"/>
      <w:r w:rsidRPr="00D55566">
        <w:rPr>
          <w:i/>
        </w:rPr>
        <w:t xml:space="preserve"> </w:t>
      </w:r>
      <w:proofErr w:type="spellStart"/>
      <w:r w:rsidRPr="00D55566">
        <w:rPr>
          <w:i/>
        </w:rPr>
        <w:t>it</w:t>
      </w:r>
      <w:proofErr w:type="spellEnd"/>
      <w:r w:rsidRPr="00D55566">
        <w:rPr>
          <w:i/>
        </w:rPr>
        <w:t xml:space="preserve"> </w:t>
      </w:r>
      <w:proofErr w:type="spellStart"/>
      <w:r w:rsidRPr="00D55566">
        <w:rPr>
          <w:i/>
        </w:rPr>
        <w:t>occurred</w:t>
      </w:r>
      <w:proofErr w:type="spellEnd"/>
      <w:r w:rsidRPr="00D55566">
        <w:rPr>
          <w:i/>
        </w:rPr>
        <w:t xml:space="preserve">, and </w:t>
      </w:r>
      <w:proofErr w:type="spellStart"/>
      <w:r w:rsidRPr="00D55566">
        <w:rPr>
          <w:i/>
        </w:rPr>
        <w:t>that</w:t>
      </w:r>
      <w:proofErr w:type="spellEnd"/>
      <w:r w:rsidRPr="00D55566">
        <w:rPr>
          <w:i/>
        </w:rPr>
        <w:t xml:space="preserve"> </w:t>
      </w:r>
      <w:proofErr w:type="spellStart"/>
      <w:r w:rsidRPr="00D55566">
        <w:rPr>
          <w:i/>
        </w:rPr>
        <w:t>it</w:t>
      </w:r>
      <w:proofErr w:type="spellEnd"/>
      <w:r w:rsidRPr="00D55566">
        <w:rPr>
          <w:i/>
        </w:rPr>
        <w:t xml:space="preserve"> </w:t>
      </w:r>
      <w:proofErr w:type="spellStart"/>
      <w:r w:rsidRPr="00D55566">
        <w:rPr>
          <w:i/>
        </w:rPr>
        <w:t>was</w:t>
      </w:r>
      <w:proofErr w:type="spellEnd"/>
      <w:r w:rsidRPr="00D55566">
        <w:rPr>
          <w:i/>
        </w:rPr>
        <w:t xml:space="preserve"> </w:t>
      </w:r>
      <w:proofErr w:type="spellStart"/>
      <w:r w:rsidRPr="00D55566">
        <w:rPr>
          <w:i/>
        </w:rPr>
        <w:t>probably</w:t>
      </w:r>
      <w:proofErr w:type="spellEnd"/>
      <w:r w:rsidRPr="00D55566">
        <w:rPr>
          <w:i/>
        </w:rPr>
        <w:t xml:space="preserve"> </w:t>
      </w:r>
      <w:proofErr w:type="spellStart"/>
      <w:r w:rsidRPr="00D55566">
        <w:rPr>
          <w:i/>
        </w:rPr>
        <w:t>not</w:t>
      </w:r>
      <w:proofErr w:type="spellEnd"/>
      <w:r w:rsidRPr="00D55566">
        <w:rPr>
          <w:i/>
        </w:rPr>
        <w:t xml:space="preserve"> </w:t>
      </w:r>
      <w:proofErr w:type="spellStart"/>
      <w:r w:rsidRPr="00D55566">
        <w:rPr>
          <w:i/>
        </w:rPr>
        <w:t>appropriate</w:t>
      </w:r>
      <w:proofErr w:type="spellEnd"/>
      <w:r w:rsidRPr="00D55566">
        <w:rPr>
          <w:i/>
        </w:rPr>
        <w:t xml:space="preserve"> </w:t>
      </w:r>
      <w:proofErr w:type="spellStart"/>
      <w:r w:rsidRPr="00D55566">
        <w:rPr>
          <w:i/>
        </w:rPr>
        <w:t>to</w:t>
      </w:r>
      <w:proofErr w:type="spellEnd"/>
      <w:r w:rsidRPr="00D55566">
        <w:rPr>
          <w:i/>
        </w:rPr>
        <w:t xml:space="preserve"> </w:t>
      </w:r>
      <w:proofErr w:type="spellStart"/>
      <w:r w:rsidRPr="00D55566">
        <w:rPr>
          <w:i/>
        </w:rPr>
        <w:t>explicitly</w:t>
      </w:r>
      <w:proofErr w:type="spellEnd"/>
      <w:r w:rsidRPr="00D55566">
        <w:rPr>
          <w:i/>
        </w:rPr>
        <w:t xml:space="preserve"> </w:t>
      </w:r>
      <w:proofErr w:type="spellStart"/>
      <w:r w:rsidRPr="00D55566">
        <w:rPr>
          <w:i/>
        </w:rPr>
        <w:t>exclude</w:t>
      </w:r>
      <w:proofErr w:type="spellEnd"/>
      <w:r w:rsidRPr="00D55566">
        <w:rPr>
          <w:i/>
        </w:rPr>
        <w:t xml:space="preserve"> </w:t>
      </w:r>
      <w:proofErr w:type="spellStart"/>
      <w:r w:rsidRPr="00D55566">
        <w:rPr>
          <w:i/>
        </w:rPr>
        <w:t>these</w:t>
      </w:r>
      <w:proofErr w:type="spellEnd"/>
      <w:r w:rsidRPr="00D55566">
        <w:rPr>
          <w:i/>
        </w:rPr>
        <w:t xml:space="preserve"> </w:t>
      </w:r>
      <w:proofErr w:type="spellStart"/>
      <w:r w:rsidRPr="00D55566">
        <w:rPr>
          <w:i/>
        </w:rPr>
        <w:t>risks</w:t>
      </w:r>
      <w:proofErr w:type="spellEnd"/>
      <w:r w:rsidRPr="00D55566">
        <w:rPr>
          <w:i/>
        </w:rPr>
        <w:t xml:space="preserve"> </w:t>
      </w:r>
      <w:proofErr w:type="spellStart"/>
      <w:r w:rsidRPr="00D55566">
        <w:rPr>
          <w:i/>
        </w:rPr>
        <w:t>from</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auditor’s</w:t>
      </w:r>
      <w:proofErr w:type="spellEnd"/>
      <w:r w:rsidRPr="00D55566">
        <w:rPr>
          <w:i/>
        </w:rPr>
        <w:t xml:space="preserve"> </w:t>
      </w:r>
      <w:proofErr w:type="spellStart"/>
      <w:r w:rsidRPr="00D55566">
        <w:rPr>
          <w:i/>
        </w:rPr>
        <w:t>determination</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significant</w:t>
      </w:r>
      <w:proofErr w:type="spellEnd"/>
      <w:r w:rsidRPr="00D55566">
        <w:rPr>
          <w:i/>
        </w:rPr>
        <w:t xml:space="preserve"> </w:t>
      </w:r>
      <w:proofErr w:type="spellStart"/>
      <w:r w:rsidRPr="00D55566">
        <w:rPr>
          <w:i/>
        </w:rPr>
        <w:t>risks</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definition</w:t>
      </w:r>
      <w:proofErr w:type="spellEnd"/>
      <w:r w:rsidRPr="00D55566">
        <w:rPr>
          <w:i/>
        </w:rPr>
        <w:t xml:space="preserve"> </w:t>
      </w:r>
      <w:proofErr w:type="spellStart"/>
      <w:r w:rsidRPr="00D55566">
        <w:rPr>
          <w:i/>
        </w:rPr>
        <w:t>therefore</w:t>
      </w:r>
      <w:proofErr w:type="spellEnd"/>
      <w:r w:rsidRPr="00D55566">
        <w:rPr>
          <w:i/>
        </w:rPr>
        <w:t xml:space="preserve"> </w:t>
      </w:r>
      <w:proofErr w:type="spellStart"/>
      <w:r w:rsidRPr="00D55566">
        <w:rPr>
          <w:i/>
        </w:rPr>
        <w:t>acknowledges</w:t>
      </w:r>
      <w:proofErr w:type="spellEnd"/>
      <w:r w:rsidRPr="00D55566">
        <w:rPr>
          <w:i/>
        </w:rPr>
        <w:t xml:space="preserve"> </w:t>
      </w:r>
      <w:proofErr w:type="spellStart"/>
      <w:r w:rsidRPr="00D55566">
        <w:rPr>
          <w:i/>
        </w:rPr>
        <w:t>that</w:t>
      </w:r>
      <w:proofErr w:type="spellEnd"/>
      <w:r w:rsidRPr="00D55566">
        <w:rPr>
          <w:i/>
        </w:rPr>
        <w:t xml:space="preserve"> a </w:t>
      </w:r>
      <w:proofErr w:type="spellStart"/>
      <w:r w:rsidRPr="00D55566">
        <w:rPr>
          <w:i/>
        </w:rPr>
        <w:t>significant</w:t>
      </w:r>
      <w:proofErr w:type="spellEnd"/>
      <w:r w:rsidRPr="00D55566">
        <w:rPr>
          <w:i/>
        </w:rPr>
        <w:t xml:space="preserve"> </w:t>
      </w:r>
      <w:proofErr w:type="spellStart"/>
      <w:r w:rsidRPr="00D55566">
        <w:rPr>
          <w:i/>
        </w:rPr>
        <w:t>risk</w:t>
      </w:r>
      <w:proofErr w:type="spellEnd"/>
      <w:r w:rsidRPr="00D55566">
        <w:rPr>
          <w:i/>
        </w:rPr>
        <w:t xml:space="preserve"> </w:t>
      </w:r>
      <w:proofErr w:type="spellStart"/>
      <w:r w:rsidRPr="00D55566">
        <w:rPr>
          <w:i/>
        </w:rPr>
        <w:t>could</w:t>
      </w:r>
      <w:proofErr w:type="spellEnd"/>
      <w:r w:rsidRPr="00D55566">
        <w:rPr>
          <w:i/>
        </w:rPr>
        <w:t xml:space="preserve"> </w:t>
      </w:r>
      <w:proofErr w:type="spellStart"/>
      <w:r w:rsidRPr="00D55566">
        <w:rPr>
          <w:i/>
        </w:rPr>
        <w:t>result</w:t>
      </w:r>
      <w:proofErr w:type="spellEnd"/>
      <w:r w:rsidRPr="00D55566">
        <w:rPr>
          <w:i/>
        </w:rPr>
        <w:t xml:space="preserve"> </w:t>
      </w:r>
      <w:proofErr w:type="spellStart"/>
      <w:r w:rsidRPr="00D55566">
        <w:rPr>
          <w:i/>
        </w:rPr>
        <w:t>from</w:t>
      </w:r>
      <w:proofErr w:type="spellEnd"/>
      <w:r w:rsidRPr="00D55566">
        <w:rPr>
          <w:i/>
        </w:rPr>
        <w:t xml:space="preserve"> </w:t>
      </w:r>
      <w:proofErr w:type="spellStart"/>
      <w:r w:rsidRPr="00D55566">
        <w:rPr>
          <w:i/>
        </w:rPr>
        <w:t>the</w:t>
      </w:r>
      <w:proofErr w:type="spellEnd"/>
      <w:r w:rsidRPr="00D55566">
        <w:rPr>
          <w:i/>
        </w:rPr>
        <w:t xml:space="preserve"> </w:t>
      </w:r>
      <w:proofErr w:type="spellStart"/>
      <w:r w:rsidRPr="00D55566">
        <w:rPr>
          <w:i/>
        </w:rPr>
        <w:t>degree</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likelihood</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misstatement</w:t>
      </w:r>
      <w:proofErr w:type="spellEnd"/>
      <w:r w:rsidRPr="00D55566">
        <w:rPr>
          <w:i/>
        </w:rPr>
        <w:t xml:space="preserve"> OR </w:t>
      </w:r>
      <w:proofErr w:type="spellStart"/>
      <w:r w:rsidRPr="00D55566">
        <w:rPr>
          <w:i/>
        </w:rPr>
        <w:t>magnitude</w:t>
      </w:r>
      <w:proofErr w:type="spellEnd"/>
      <w:r w:rsidRPr="00D55566">
        <w:rPr>
          <w:i/>
        </w:rPr>
        <w:t xml:space="preserve"> </w:t>
      </w:r>
      <w:proofErr w:type="spellStart"/>
      <w:r w:rsidRPr="00D55566">
        <w:rPr>
          <w:i/>
        </w:rPr>
        <w:t>of</w:t>
      </w:r>
      <w:proofErr w:type="spellEnd"/>
      <w:r w:rsidRPr="00D55566">
        <w:rPr>
          <w:i/>
        </w:rPr>
        <w:t xml:space="preserve"> </w:t>
      </w:r>
      <w:proofErr w:type="spellStart"/>
      <w:r w:rsidRPr="00D55566">
        <w:rPr>
          <w:i/>
        </w:rPr>
        <w:t>potential</w:t>
      </w:r>
      <w:proofErr w:type="spellEnd"/>
      <w:r w:rsidRPr="00D55566">
        <w:rPr>
          <w:i/>
        </w:rPr>
        <w:t xml:space="preserve"> </w:t>
      </w:r>
      <w:proofErr w:type="spellStart"/>
      <w:r w:rsidRPr="00D55566">
        <w:rPr>
          <w:i/>
        </w:rPr>
        <w:t>misstatement</w:t>
      </w:r>
      <w:proofErr w:type="spellEnd"/>
      <w:r w:rsidRPr="00D55566">
        <w:rPr>
          <w:i/>
        </w:rPr>
        <w:t xml:space="preserve">. </w:t>
      </w:r>
      <w:proofErr w:type="spellStart"/>
      <w:r w:rsidRPr="00D55566">
        <w:rPr>
          <w:i/>
        </w:rPr>
        <w:t>It</w:t>
      </w:r>
      <w:proofErr w:type="spellEnd"/>
      <w:r w:rsidRPr="00D55566">
        <w:rPr>
          <w:i/>
        </w:rPr>
        <w:t xml:space="preserve"> </w:t>
      </w:r>
      <w:proofErr w:type="spellStart"/>
      <w:r w:rsidRPr="00D55566">
        <w:rPr>
          <w:i/>
        </w:rPr>
        <w:t>was</w:t>
      </w:r>
      <w:proofErr w:type="spellEnd"/>
      <w:r w:rsidRPr="00D55566">
        <w:rPr>
          <w:i/>
        </w:rPr>
        <w:t xml:space="preserve"> </w:t>
      </w:r>
      <w:proofErr w:type="spellStart"/>
      <w:r w:rsidRPr="00D55566">
        <w:rPr>
          <w:i/>
        </w:rPr>
        <w:t>agreed</w:t>
      </w:r>
      <w:proofErr w:type="spellEnd"/>
      <w:r w:rsidRPr="00D55566">
        <w:rPr>
          <w:i/>
        </w:rPr>
        <w:t xml:space="preserve"> </w:t>
      </w:r>
      <w:proofErr w:type="spellStart"/>
      <w:r w:rsidRPr="00D55566">
        <w:rPr>
          <w:i/>
        </w:rPr>
        <w:t>to</w:t>
      </w:r>
      <w:proofErr w:type="spellEnd"/>
      <w:r w:rsidRPr="00D55566">
        <w:rPr>
          <w:i/>
        </w:rPr>
        <w:t xml:space="preserve"> </w:t>
      </w:r>
      <w:proofErr w:type="spellStart"/>
      <w:r w:rsidRPr="00D55566">
        <w:rPr>
          <w:i/>
        </w:rPr>
        <w:t>consult</w:t>
      </w:r>
      <w:proofErr w:type="spellEnd"/>
      <w:r w:rsidRPr="00D55566">
        <w:rPr>
          <w:i/>
        </w:rPr>
        <w:t xml:space="preserve"> </w:t>
      </w:r>
      <w:proofErr w:type="spellStart"/>
      <w:r w:rsidRPr="00D55566">
        <w:rPr>
          <w:i/>
        </w:rPr>
        <w:t>specifically</w:t>
      </w:r>
      <w:proofErr w:type="spellEnd"/>
      <w:r w:rsidRPr="00D55566">
        <w:rPr>
          <w:i/>
        </w:rPr>
        <w:t xml:space="preserve"> </w:t>
      </w:r>
      <w:proofErr w:type="spellStart"/>
      <w:r w:rsidRPr="00D55566">
        <w:rPr>
          <w:i/>
        </w:rPr>
        <w:t>on</w:t>
      </w:r>
      <w:proofErr w:type="spellEnd"/>
      <w:r w:rsidRPr="00D55566">
        <w:rPr>
          <w:i/>
        </w:rPr>
        <w:t xml:space="preserve"> </w:t>
      </w:r>
      <w:proofErr w:type="spellStart"/>
      <w:r w:rsidRPr="00D55566">
        <w:rPr>
          <w:i/>
        </w:rPr>
        <w:t>this</w:t>
      </w:r>
      <w:proofErr w:type="spellEnd"/>
      <w:r w:rsidRPr="00D55566">
        <w:rPr>
          <w:i/>
        </w:rPr>
        <w:t xml:space="preserve"> </w:t>
      </w:r>
      <w:proofErr w:type="spellStart"/>
      <w:r w:rsidRPr="00D55566">
        <w:rPr>
          <w:i/>
        </w:rPr>
        <w:t>matter</w:t>
      </w:r>
      <w:proofErr w:type="spellEnd"/>
      <w:r w:rsidRPr="00D55566">
        <w:rPr>
          <w:i/>
        </w:rPr>
        <w:t xml:space="preserve"> (</w:t>
      </w:r>
      <w:proofErr w:type="spellStart"/>
      <w:r w:rsidRPr="00D55566">
        <w:rPr>
          <w:i/>
        </w:rPr>
        <w:t>see</w:t>
      </w:r>
      <w:proofErr w:type="spellEnd"/>
      <w:r w:rsidRPr="00D55566">
        <w:rPr>
          <w:i/>
        </w:rPr>
        <w:t xml:space="preserve"> </w:t>
      </w:r>
      <w:proofErr w:type="spellStart"/>
      <w:r w:rsidRPr="00D55566">
        <w:rPr>
          <w:i/>
        </w:rPr>
        <w:t>Question</w:t>
      </w:r>
      <w:proofErr w:type="spellEnd"/>
      <w:r w:rsidRPr="00D55566">
        <w:rPr>
          <w:i/>
        </w:rPr>
        <w:t xml:space="preserve"> 6c).</w:t>
      </w:r>
      <w:r>
        <w:t>”</w:t>
      </w:r>
    </w:p>
    <w:p w14:paraId="41D52542" w14:textId="1C84F0B8" w:rsidR="00AD356E" w:rsidRDefault="003672F3" w:rsidP="00D55566">
      <w:r>
        <w:t xml:space="preserve">Nosotros estamos de acuerdo </w:t>
      </w:r>
      <w:r w:rsidR="00F01B02">
        <w:t>con</w:t>
      </w:r>
      <w:r>
        <w:t xml:space="preserve"> que se tenga en cuenta no solo la probabilidad de ocurrencia sino la posible magnitud del siniestro. Hay eventos que el propio legislador ha considerado más graves, pues los considera como fundamento para adoptar medidas radicales como la toma de posesión, la disolución o la liquidación obligatoria.</w:t>
      </w:r>
      <w:r w:rsidR="001445B4">
        <w:t xml:space="preserve"> Las recientes multas impuestas por la Superintendencia de Industria y </w:t>
      </w:r>
      <w:r w:rsidR="001445B4">
        <w:t>Comercio son tan grandes que parecen desproporcionadas frente a la posibilidad, aún en discusión, de haber fallado por no fijarse si en un informe de gestión se reporta o no sobre la libre circulación de las facturas.</w:t>
      </w:r>
    </w:p>
    <w:p w14:paraId="745F5DE3" w14:textId="3313714D" w:rsidR="001445B4" w:rsidRDefault="00F01B02" w:rsidP="00D55566">
      <w:r>
        <w:t>Ahora bien: hay situaciones en las que se conoce el mal estado de un sistema de información y se sabe que sus fallas no podrán ser superadas en corto tiempo, como ocurre repetidamente en el sector salud. Es probable que las entidades funcionen a pesar de estos problemas que tratan de cifras muy grandes. Mal puede el Estado castigar por situaciones que se reciben como consecuencia de integraciones empresariales y que se conoce no se pueden solucionar sino con mucho trabajo y una alta colaboración de terceros.</w:t>
      </w:r>
    </w:p>
    <w:p w14:paraId="0BEE6221" w14:textId="3863194B" w:rsidR="00F01B02" w:rsidRDefault="00B92225" w:rsidP="00D55566">
      <w:r>
        <w:t>Las incorrecciones, desviaciones o inobservancias no son hechos abstractos en un plano absoluto. Antes bien son sucesos concretos al interior de un conjunto de circunstancias con las que tienen relaciones, de manera que todo cambio en una o varias de estas puede afectar los juicios sobre aquellos.</w:t>
      </w:r>
    </w:p>
    <w:p w14:paraId="4CCE2185" w14:textId="2A5735C6" w:rsidR="00CD0407" w:rsidRDefault="00CD0407" w:rsidP="00D55566">
      <w:r>
        <w:t>Hay sectores que requieren mayor liquidez que otros. Hay empresas que operan con menor solvencia que otras. Los márgenes de utilidad suelen ser distintos. El comportamiento de los mercados regionales suele tener notas diferenciadoras. No existe la empresa tipo respecto de la cual se puedan hacer comparaciones para sacar conclusiones. Las mejores prácticas pueden no ser aplicables en ciertos casos.</w:t>
      </w:r>
    </w:p>
    <w:p w14:paraId="3428E397" w14:textId="46D7913A" w:rsidR="00CD0407" w:rsidRPr="00CD0407" w:rsidRDefault="00CD0407" w:rsidP="00CD0407">
      <w:pPr>
        <w:jc w:val="right"/>
        <w:rPr>
          <w:i/>
        </w:rPr>
      </w:pPr>
      <w:r w:rsidRPr="00CD0407">
        <w:rPr>
          <w:i/>
        </w:rPr>
        <w:t>Hernando Bermúdez Gómez</w:t>
      </w:r>
    </w:p>
    <w:sectPr w:rsidR="00CD0407" w:rsidRPr="00CD040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AE466" w14:textId="77777777" w:rsidR="00AE2D58" w:rsidRDefault="00AE2D58" w:rsidP="00EE7812">
      <w:pPr>
        <w:spacing w:after="0" w:line="240" w:lineRule="auto"/>
      </w:pPr>
      <w:r>
        <w:separator/>
      </w:r>
    </w:p>
  </w:endnote>
  <w:endnote w:type="continuationSeparator" w:id="0">
    <w:p w14:paraId="42FB43C4" w14:textId="77777777" w:rsidR="00AE2D58" w:rsidRDefault="00AE2D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F247" w14:textId="77777777" w:rsidR="00AE2D58" w:rsidRDefault="00AE2D58" w:rsidP="00EE7812">
      <w:pPr>
        <w:spacing w:after="0" w:line="240" w:lineRule="auto"/>
      </w:pPr>
      <w:r>
        <w:separator/>
      </w:r>
    </w:p>
  </w:footnote>
  <w:footnote w:type="continuationSeparator" w:id="0">
    <w:p w14:paraId="63E0E1D7" w14:textId="77777777" w:rsidR="00AE2D58" w:rsidRDefault="00AE2D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8462F3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950AFB">
      <w:t>53</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AE2D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D58"/>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6F0"/>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9A83-6DA0-4BC3-A9BD-11856802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2669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2018-08-19T16:55:00Z</dcterms:created>
  <dcterms:modified xsi:type="dcterms:W3CDTF">2018-08-19T16:55:00Z</dcterms:modified>
</cp:coreProperties>
</file>