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54E9" w14:textId="669697E7" w:rsidR="001F24AC" w:rsidRPr="001F24AC" w:rsidRDefault="001F24AC" w:rsidP="001F24A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1F24AC">
        <w:rPr>
          <w:position w:val="-8"/>
          <w:sz w:val="123"/>
        </w:rPr>
        <w:t>M</w:t>
      </w:r>
    </w:p>
    <w:p w14:paraId="7BF59D2C" w14:textId="4C5B391C" w:rsidR="00273EFE" w:rsidRDefault="001F24AC" w:rsidP="00062C56">
      <w:r>
        <w:t>uchas veces hemos oído el refrán “</w:t>
      </w:r>
      <w:r w:rsidRPr="001F24AC">
        <w:rPr>
          <w:i/>
        </w:rPr>
        <w:t>la justicia cojea pero llega</w:t>
      </w:r>
      <w:r>
        <w:t>”. Ciertamente una de las características de la verdad es que siempre se hace evidente. No es posible mantener la mentira indefinidamente. Descubierta la verdad es posible hacer justicia.</w:t>
      </w:r>
    </w:p>
    <w:p w14:paraId="62AABF70" w14:textId="260B603B" w:rsidR="001F24AC" w:rsidRDefault="001F24AC" w:rsidP="00062C56">
      <w:r>
        <w:t xml:space="preserve">Sin embargo, idealmente la justicia debe ser pronta. De acuerdo con el artículo 29 de nuestra </w:t>
      </w:r>
      <w:hyperlink r:id="rId8" w:anchor="0" w:history="1">
        <w:r w:rsidRPr="001F24AC">
          <w:rPr>
            <w:rStyle w:val="Hipervnculo"/>
          </w:rPr>
          <w:t>Constitución Política</w:t>
        </w:r>
      </w:hyperlink>
      <w:r>
        <w:t xml:space="preserve">, toda persona tiene derecho “(…) </w:t>
      </w:r>
      <w:r w:rsidRPr="001F24AC">
        <w:rPr>
          <w:i/>
        </w:rPr>
        <w:t>a un debido proceso público sin dilaciones injustificadas</w:t>
      </w:r>
      <w:r>
        <w:t xml:space="preserve"> (…)”. No obstante, hay muchos procesados que junto con sus abogados atascan los procesos para que las acciones judiciales no puedan llegar a término. Esta estrategia suele ser exitosa, debido a la forma ineficiente como trabajan los distintos despachos oficiales.</w:t>
      </w:r>
    </w:p>
    <w:p w14:paraId="1D778D9B" w14:textId="285E1D21" w:rsidR="001F24AC" w:rsidRDefault="001F24AC" w:rsidP="00062C56">
      <w:r>
        <w:t xml:space="preserve">Varios recientes proyectos de ley sugieren aumentar los términos de caducidad y de prescripción y, en algunos casos, </w:t>
      </w:r>
      <w:r w:rsidR="006207E4">
        <w:t>proponen</w:t>
      </w:r>
      <w:r>
        <w:t xml:space="preserve"> que las acciones sean imprescriptibles. Es una reacción que responde a lo que sucede.</w:t>
      </w:r>
    </w:p>
    <w:p w14:paraId="65539EE5" w14:textId="77777777" w:rsidR="006207E4" w:rsidRDefault="006207E4" w:rsidP="00062C56">
      <w:r>
        <w:t xml:space="preserve">A nosotros nos parece que en principio los términos deben ser cortos. Rápidamente se debe resolver la suerte de un investigado. </w:t>
      </w:r>
      <w:bookmarkStart w:id="0" w:name="_GoBack"/>
      <w:r>
        <w:t xml:space="preserve">No está bien mantener a una persona en el sufrimiento que supone estar </w:t>
      </w:r>
      <w:r w:rsidRPr="006207E4">
        <w:rPr>
          <w:i/>
        </w:rPr>
        <w:t>sub judice</w:t>
      </w:r>
      <w:bookmarkEnd w:id="0"/>
      <w:r>
        <w:t>. El Estado debe aumentar su planta de personal, incorporar mejores tecnologías, reformar sus procedimientos, para lograr dicha brevedad.</w:t>
      </w:r>
    </w:p>
    <w:p w14:paraId="4A3636E9" w14:textId="3D9039EE" w:rsidR="001F24AC" w:rsidRDefault="006207E4" w:rsidP="00062C56">
      <w:r>
        <w:t xml:space="preserve">La Junta Central de Contadores no resuelve rápidamente debido a un cúmulo de circunstancias, entre las cuales se encuentra la inexperiencia de su personal, la demora en la realización de las pruebas, la frecuente rotación de los llamados operadores </w:t>
      </w:r>
      <w:r>
        <w:t>disciplinarios y la falta de dedicación exclusiva de los miembros del Tribunal Disciplinario. Estos también plantean el alargamiento de los términos de caducidad, cuando lo que el Estado debiera hacer es “</w:t>
      </w:r>
      <w:r w:rsidRPr="006207E4">
        <w:rPr>
          <w:i/>
        </w:rPr>
        <w:t>garantizar que puedan cumplir adecuadamente sus funciones</w:t>
      </w:r>
      <w:r>
        <w:t xml:space="preserve">” como se lo ordenó la </w:t>
      </w:r>
      <w:hyperlink r:id="rId9" w:history="1">
        <w:r w:rsidRPr="006207E4">
          <w:rPr>
            <w:rStyle w:val="Hipervnculo"/>
          </w:rPr>
          <w:t>Ley 1314 de 2009</w:t>
        </w:r>
      </w:hyperlink>
      <w:r>
        <w:t>.</w:t>
      </w:r>
    </w:p>
    <w:p w14:paraId="610B291D" w14:textId="33718A7F" w:rsidR="006207E4" w:rsidRDefault="006207E4" w:rsidP="00062C56">
      <w:r>
        <w:t xml:space="preserve">Al comparar los procesos ordinarios con los arbitrales se constata que éstos son mucho más cortos. Ello se debe a la dedicación de los árbitros y al plazo máximo fijado por el legislador. En </w:t>
      </w:r>
      <w:r w:rsidR="00CE2E39">
        <w:t>realidad,</w:t>
      </w:r>
      <w:r>
        <w:t xml:space="preserve"> el Estado debería estudiar cómo establecer un tratamiento concentrado</w:t>
      </w:r>
      <w:r w:rsidR="00CE2E39">
        <w:t>, en lugar de estar tratando de adelantar múltiples procesos simultáneamente. En la JCC cada miembro puede llegar a tener más de 100 procesos a cargo.</w:t>
      </w:r>
      <w:r w:rsidR="009255A6">
        <w:t xml:space="preserve"> No podemos seguir contabilizando las “demoras” causadas por los investigados, sin computar los plazos que hay entre una y otra providencia en los procesos.</w:t>
      </w:r>
    </w:p>
    <w:p w14:paraId="504125C6" w14:textId="1A1CBECC" w:rsidR="009255A6" w:rsidRDefault="009255A6" w:rsidP="00062C56">
      <w:r>
        <w:t>Obviamente, la rapidez no debe impedir que se observe el debido proceso, practicando todas las pruebas admisibles y dando tiempo suficiente a los investigados para examinar los hechos y preparar su defensa.</w:t>
      </w:r>
    </w:p>
    <w:p w14:paraId="5BD054A6" w14:textId="326EC31C" w:rsidR="009255A6" w:rsidRDefault="009255A6" w:rsidP="00062C56">
      <w:r>
        <w:t xml:space="preserve">Muchas investigaciones de los órganos de control y de las autoridades de supervisión sirven de punto de partida para </w:t>
      </w:r>
      <w:r w:rsidR="00CB1CAA">
        <w:t>otras</w:t>
      </w:r>
      <w:r>
        <w:t xml:space="preserve"> investigaciones, aunque en </w:t>
      </w:r>
      <w:r w:rsidR="00CB1CAA">
        <w:t>aquellas</w:t>
      </w:r>
      <w:r>
        <w:t xml:space="preserve"> no han participado los que van a ser examinados. Se requieren muchas horas solo para leer los voluminosos expedientes de esas autoridades. Deberían ser concretos para que las cosas sean claras.</w:t>
      </w:r>
    </w:p>
    <w:p w14:paraId="0412DB9D" w14:textId="52FB302E" w:rsidR="009255A6" w:rsidRPr="00CB1CAA" w:rsidRDefault="009255A6" w:rsidP="009255A6">
      <w:pPr>
        <w:jc w:val="right"/>
        <w:rPr>
          <w:i/>
        </w:rPr>
      </w:pPr>
      <w:r w:rsidRPr="00CB1CAA">
        <w:rPr>
          <w:i/>
        </w:rPr>
        <w:t>Hernando Bermúdez Gómez</w:t>
      </w:r>
    </w:p>
    <w:sectPr w:rsidR="009255A6" w:rsidRPr="00CB1CAA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1DB47" w14:textId="77777777" w:rsidR="00DA4660" w:rsidRDefault="00DA4660" w:rsidP="00EE7812">
      <w:pPr>
        <w:spacing w:after="0" w:line="240" w:lineRule="auto"/>
      </w:pPr>
      <w:r>
        <w:separator/>
      </w:r>
    </w:p>
  </w:endnote>
  <w:endnote w:type="continuationSeparator" w:id="0">
    <w:p w14:paraId="75DBAC72" w14:textId="77777777" w:rsidR="00DA4660" w:rsidRDefault="00DA466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EBC55" w14:textId="77777777" w:rsidR="00DA4660" w:rsidRDefault="00DA4660" w:rsidP="00EE7812">
      <w:pPr>
        <w:spacing w:after="0" w:line="240" w:lineRule="auto"/>
      </w:pPr>
      <w:r>
        <w:separator/>
      </w:r>
    </w:p>
  </w:footnote>
  <w:footnote w:type="continuationSeparator" w:id="0">
    <w:p w14:paraId="5E0C6ED3" w14:textId="77777777" w:rsidR="00DA4660" w:rsidRDefault="00DA466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3685C99D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314796">
      <w:t>7</w:t>
    </w:r>
    <w:r w:rsidR="00C8402B">
      <w:t>7</w:t>
    </w:r>
    <w:r w:rsidR="00062C56">
      <w:t>9</w:t>
    </w:r>
    <w:r w:rsidR="00BA1897">
      <w:t>,</w:t>
    </w:r>
    <w:r w:rsidR="00C5117D">
      <w:t xml:space="preserve"> </w:t>
    </w:r>
    <w:r w:rsidR="004B5309">
      <w:t>septiembre 3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DA466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64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64F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2A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660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67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41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uin.gov.co/viewDocument.asp?ruta=Leyes/1677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A986-6151-471E-96B2-46798BA4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2018-09-02T18:15:00Z</dcterms:created>
  <dcterms:modified xsi:type="dcterms:W3CDTF">2018-09-02T18:15:00Z</dcterms:modified>
</cp:coreProperties>
</file>