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211C" w14:textId="6846FADA" w:rsidR="00532B37" w:rsidRPr="00532B37" w:rsidRDefault="00532B37" w:rsidP="00532B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32B37">
        <w:rPr>
          <w:position w:val="-9"/>
          <w:sz w:val="123"/>
        </w:rPr>
        <w:t>L</w:t>
      </w:r>
    </w:p>
    <w:p w14:paraId="19B9C559" w14:textId="6DC1C262" w:rsidR="0086717F" w:rsidRDefault="00352B35" w:rsidP="00705FB8">
      <w:r w:rsidRPr="00352B35">
        <w:t>uz Mila Vargas</w:t>
      </w:r>
      <w:r>
        <w:t xml:space="preserve">, a quien acompaña la autoridad de haber </w:t>
      </w:r>
      <w:r w:rsidR="00532B37">
        <w:t xml:space="preserve">actuado como directora jurídica de la Junta Central de Contadores por muchos años, publicó un artículo bajo el título </w:t>
      </w:r>
      <w:hyperlink r:id="rId8" w:history="1">
        <w:r w:rsidR="00532B37" w:rsidRPr="00587921">
          <w:rPr>
            <w:rStyle w:val="Hipervnculo"/>
          </w:rPr>
          <w:t>Inseguridad jurídica en el proceso sancionatorio contable</w:t>
        </w:r>
      </w:hyperlink>
      <w:r w:rsidR="00532B37">
        <w:t>. Tema de la mayor importancia mundial.</w:t>
      </w:r>
    </w:p>
    <w:p w14:paraId="392C6CEB" w14:textId="7729CA6E" w:rsidR="00587921" w:rsidRDefault="00587921" w:rsidP="00705FB8">
      <w:r>
        <w:t xml:space="preserve">En primer lugar, puso de presente la desaparición del recurso de apelación como consecuencia del cambio de naturaleza </w:t>
      </w:r>
      <w:r w:rsidR="005C4A56">
        <w:t xml:space="preserve">jurídica </w:t>
      </w:r>
      <w:r>
        <w:t>de la Junta. Como se sabe y estamos comprobando en materia de los miembros del Congreso</w:t>
      </w:r>
      <w:r w:rsidR="003C5892">
        <w:t xml:space="preserve"> de la República</w:t>
      </w:r>
      <w:r>
        <w:t>, la doble instancia es considerada una garantía muy importante. ¿Qué han hecho los contadores para reponer este instrumento? Nada que haya resultado eficaz.</w:t>
      </w:r>
    </w:p>
    <w:p w14:paraId="4B5F110A" w14:textId="538EEEDB" w:rsidR="00587921" w:rsidRDefault="00587921" w:rsidP="00705FB8">
      <w:r>
        <w:t xml:space="preserve">Luego se refiere a la importancia de la seguridad jurídica. Desde antaño se sabe que los frutos de la justicia y el orden son la paz y la seguridad. Según ella resalta, en el </w:t>
      </w:r>
      <w:hyperlink r:id="rId9" w:history="1">
        <w:r w:rsidRPr="005C4A56">
          <w:rPr>
            <w:rStyle w:val="Hipervnculo"/>
          </w:rPr>
          <w:t>acta 2053</w:t>
        </w:r>
      </w:hyperlink>
      <w:r>
        <w:t xml:space="preserve">, respecto del procedimiento, se lee: “(…) </w:t>
      </w:r>
      <w:r w:rsidRPr="00587921">
        <w:rPr>
          <w:i/>
        </w:rPr>
        <w:t>la asesora jurídica manifiesta que la Resolución 667 del 4 de agosto de 2017 que derogó la Resolución 123 del 28 de febrero de 2014, no se publicó en el diario oficial, por lo tanto, no es oponible a terceros</w:t>
      </w:r>
      <w:r w:rsidRPr="00587921">
        <w:t>.</w:t>
      </w:r>
      <w:r>
        <w:t xml:space="preserve"> (…)”. Este es el momento en el cual aún no sabemos si la entidad revisó las diferentes actuaciones y si encontró que</w:t>
      </w:r>
      <w:r w:rsidR="00851113">
        <w:t>,</w:t>
      </w:r>
      <w:r>
        <w:t xml:space="preserve"> como consecuencia de la aplicación indebida de la resolución 667</w:t>
      </w:r>
      <w:r w:rsidR="00851113">
        <w:t>,</w:t>
      </w:r>
      <w:r>
        <w:t xml:space="preserve"> se incurrió en alguna violación del debido proceso.</w:t>
      </w:r>
      <w:r w:rsidR="00851113">
        <w:t xml:space="preserve"> En tal caso</w:t>
      </w:r>
      <w:r w:rsidR="005C4A56">
        <w:t>,</w:t>
      </w:r>
      <w:r w:rsidR="00851113">
        <w:t xml:space="preserve"> de oficio se deben declarar las nulidades respectivas. ¿Cuántas situaciones enfrentan por ello la caducidad de la facultad sancionatoria? La constante desde hace muchos años es cambiar las </w:t>
      </w:r>
      <w:r w:rsidR="00851113">
        <w:t>reglas cuando los particulares alegan con base en ellas debido a su incumplimiento.</w:t>
      </w:r>
    </w:p>
    <w:p w14:paraId="7235F08F" w14:textId="2E5C0DDC" w:rsidR="00851113" w:rsidRDefault="00851113" w:rsidP="00705FB8">
      <w:r>
        <w:t xml:space="preserve">La primera garantía que debe brindar la Junta es la de imparcialidad, sin la cual no puede haber justicia. Históricamente el ente ha tenido miembros contrarios a las firmas de contadores, especialmente las grandes. Se dice que en los últimos tiempos se ha castigado a muchas personas naturales y pocas jurídicas. En </w:t>
      </w:r>
      <w:r w:rsidR="001D6B4A">
        <w:t>una</w:t>
      </w:r>
      <w:r>
        <w:t xml:space="preserve"> ciudad se ofreció a quienes se afiliaren a cierto gremio su defensa en asuntos disciplinarios gracias a la simpatía de un miembro del tribunal</w:t>
      </w:r>
      <w:r w:rsidR="001D6B4A">
        <w:t>;</w:t>
      </w:r>
      <w:r>
        <w:t xml:space="preserve"> la oferta incluyó </w:t>
      </w:r>
      <w:r w:rsidR="003C5892">
        <w:t xml:space="preserve">el </w:t>
      </w:r>
      <w:r>
        <w:t>compromiso de contratar un abogado defensor.</w:t>
      </w:r>
      <w:r w:rsidR="003C5892">
        <w:t xml:space="preserve"> Hay funcionarios que no se han declarado impedidos para </w:t>
      </w:r>
      <w:r w:rsidR="005C4A56">
        <w:t>obrar</w:t>
      </w:r>
      <w:r w:rsidR="003C5892">
        <w:t xml:space="preserve"> a pesar de sus actuaciones previas sobre los mismos hechos. En fin… si el río suena piedras lleva.</w:t>
      </w:r>
    </w:p>
    <w:p w14:paraId="614CA058" w14:textId="315F8A55" w:rsidR="003C5892" w:rsidRDefault="003C5892" w:rsidP="00705FB8">
      <w:r>
        <w:t>Mientras los miembros de la Junta no sean funcionarios de tiempo completo habrá más posibilidades de conflictos entre sus otras actividades y las propias de la autoridad disciplinaria. Los contadores no se aguantan las ganas de conversar en confidencia con los funcionarios de la Junta, lo cual no resulta transparente y pone en graves aprietos al oidor. Las continuas discusiones sobre el procedimiento han tenido y tienen nombre propio.</w:t>
      </w:r>
    </w:p>
    <w:p w14:paraId="394AB499" w14:textId="7A7A939E" w:rsidR="00F42316" w:rsidRDefault="00F42316" w:rsidP="00705FB8">
      <w:r>
        <w:t xml:space="preserve">Hace años se propuso un procedimiento administrativo sancionatorio completo para los procesos que llevare la Junta. Esto no prosperó a pesar de su conveniencia universal. ¿Quién prefiere la debilidad de las instituciones? </w:t>
      </w:r>
    </w:p>
    <w:p w14:paraId="4B7E070A" w14:textId="1B2A8AEF" w:rsidR="00F42316" w:rsidRPr="00F42316" w:rsidRDefault="00F42316" w:rsidP="00F42316">
      <w:pPr>
        <w:jc w:val="right"/>
        <w:rPr>
          <w:i/>
        </w:rPr>
      </w:pPr>
      <w:r w:rsidRPr="00F42316">
        <w:rPr>
          <w:i/>
        </w:rPr>
        <w:t>Hernando Bermúdez Gómez</w:t>
      </w:r>
    </w:p>
    <w:sectPr w:rsidR="00F42316" w:rsidRPr="00F42316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8D55" w14:textId="77777777" w:rsidR="00BB3387" w:rsidRDefault="00BB3387" w:rsidP="00EE7812">
      <w:pPr>
        <w:spacing w:after="0" w:line="240" w:lineRule="auto"/>
      </w:pPr>
      <w:r>
        <w:separator/>
      </w:r>
    </w:p>
  </w:endnote>
  <w:endnote w:type="continuationSeparator" w:id="0">
    <w:p w14:paraId="38B86295" w14:textId="77777777" w:rsidR="00BB3387" w:rsidRDefault="00BB33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07C6" w14:textId="77777777" w:rsidR="00BB3387" w:rsidRDefault="00BB3387" w:rsidP="00EE7812">
      <w:pPr>
        <w:spacing w:after="0" w:line="240" w:lineRule="auto"/>
      </w:pPr>
      <w:r>
        <w:separator/>
      </w:r>
    </w:p>
  </w:footnote>
  <w:footnote w:type="continuationSeparator" w:id="0">
    <w:p w14:paraId="73E3D538" w14:textId="77777777" w:rsidR="00BB3387" w:rsidRDefault="00BB33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F3DABC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333ABA">
      <w:t>6</w:t>
    </w:r>
    <w:r w:rsidR="00705FB8">
      <w:t>1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4F4737">
      <w:t>8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BB338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6D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9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387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6FC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cese.com/opinion/inseguridad-juridica-en-el-proceso-sancionatorio-contable-luz-mila-varg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c.gov.co/images/pdfs/actas-del-tribunal/ACTA_2053_DEL_26_DE_ABRIL_DE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B42C-E314-4AB0-8D61-111503C5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2018-10-07T16:33:00Z</dcterms:created>
  <dcterms:modified xsi:type="dcterms:W3CDTF">2018-10-07T16:33:00Z</dcterms:modified>
</cp:coreProperties>
</file>