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BD" w:rsidRPr="00AE07BD" w:rsidRDefault="00AE07BD" w:rsidP="00AE07BD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AE07BD">
        <w:rPr>
          <w:rFonts w:cs="Calibri"/>
          <w:position w:val="-9"/>
          <w:sz w:val="123"/>
        </w:rPr>
        <w:t>E</w:t>
      </w:r>
    </w:p>
    <w:p w:rsidR="00D33630" w:rsidRDefault="002626EC" w:rsidP="002626EC">
      <w:r>
        <w:t xml:space="preserve">l paso </w:t>
      </w:r>
      <w:r w:rsidR="009F3B78">
        <w:t>quinto</w:t>
      </w:r>
      <w:r>
        <w:t xml:space="preserve"> de los procedimientos establecidos para la expedición de normas de contabilidad, información financiera y aseguramiento de información, consiste en el análisis de los comentarios que se hubieren producido durante el paso anterior</w:t>
      </w:r>
      <w:r w:rsidR="00AE07BD">
        <w:t xml:space="preserve"> (discusión pública).</w:t>
      </w:r>
    </w:p>
    <w:p w:rsidR="00AE07BD" w:rsidRDefault="00AE07BD" w:rsidP="002626EC">
      <w:r>
        <w:t xml:space="preserve">Al efecto, el </w:t>
      </w:r>
      <w:proofErr w:type="spellStart"/>
      <w:r>
        <w:t>CTCP</w:t>
      </w:r>
      <w:proofErr w:type="spellEnd"/>
      <w:r>
        <w:t xml:space="preserve"> “</w:t>
      </w:r>
      <w:r w:rsidRPr="00AE07BD">
        <w:t>Considerará las recomendaciones que, fruto del análisis del impacto de los proyectos sean formuladas por la Dirección de Impuestos y Aduanas Nacionales, por los organismos responsables del diseño y manejo de la política económica, por las entidades estatales que ejercen funciones de inspección, vigilancia o control y por quienes participen en los procesos de discusión pública</w:t>
      </w:r>
      <w:r>
        <w:t xml:space="preserve">” (numeral 7 del artículo 8 de la </w:t>
      </w:r>
      <w:hyperlink r:id="rId9" w:history="1">
        <w:r w:rsidRPr="00AE07BD">
          <w:rPr>
            <w:rStyle w:val="Hipervnculo"/>
          </w:rPr>
          <w:t>Ley 1314 de 2009</w:t>
        </w:r>
      </w:hyperlink>
      <w:r>
        <w:t>).</w:t>
      </w:r>
    </w:p>
    <w:p w:rsidR="009F3B78" w:rsidRDefault="009F3B78" w:rsidP="002626EC">
      <w:r>
        <w:t xml:space="preserve">Tabulados los comentarios recibidos, el </w:t>
      </w:r>
      <w:proofErr w:type="spellStart"/>
      <w:r>
        <w:t>CTCP</w:t>
      </w:r>
      <w:proofErr w:type="spellEnd"/>
      <w:r>
        <w:t xml:space="preserve"> deberá abordar su estudio, en forma metódica y deberá ir adoptando posicio</w:t>
      </w:r>
      <w:r w:rsidR="00DB4579">
        <w:t>nes al respecto. Sus deliberaciones y decisiones quedarán documenta</w:t>
      </w:r>
      <w:r w:rsidR="00AF6456">
        <w:t>da</w:t>
      </w:r>
      <w:r w:rsidR="00DB4579">
        <w:t xml:space="preserve">s tanto en las actas de </w:t>
      </w:r>
      <w:r w:rsidR="00AF6456">
        <w:t>sus</w:t>
      </w:r>
      <w:r w:rsidR="00DB4579">
        <w:t xml:space="preserve"> sesiones como en los documentos que contengan los fundamentos de sus conclusiones.</w:t>
      </w:r>
    </w:p>
    <w:p w:rsidR="00DB4579" w:rsidRDefault="00DB4579" w:rsidP="002626EC">
      <w:r>
        <w:t>En el plano internacional las reuniones de los emisores de estándares son abiertas al público. Interesados pueden hacerse presentes en los recintos en que ellas ocurren o pueden seguir las reuniones a través de medios audiovisuales, como emisiones vía web. De esta manera, además de fortal</w:t>
      </w:r>
      <w:r w:rsidR="00F37403">
        <w:t>e</w:t>
      </w:r>
      <w:r>
        <w:t>cerse la transparencia del proceso</w:t>
      </w:r>
      <w:r w:rsidR="00F37403">
        <w:t>, se obtiene un registro excepcional sobre las intervenciones de los miembros de tales emisores.</w:t>
      </w:r>
    </w:p>
    <w:p w:rsidR="00F37403" w:rsidRDefault="00F37403" w:rsidP="002626EC">
      <w:r>
        <w:lastRenderedPageBreak/>
        <w:t xml:space="preserve">El paso sexto consiste en la redacción de los proyectos definitivos (numeral </w:t>
      </w:r>
      <w:r w:rsidR="00AA4083">
        <w:t>8 del artículo 8 de la Ley 1314, nombrada). Aquí nuevamente tendrán un rol fundamental el personal de planta y los recursos bibliográficos disponibles.</w:t>
      </w:r>
    </w:p>
    <w:p w:rsidR="00AA4083" w:rsidRDefault="00AA4083" w:rsidP="002626EC">
      <w:r>
        <w:t xml:space="preserve">Al considerar la práctica internacional se observa que los emisores tienen claras metodologías de redacción, que incluyen el uso de especiales numeraciones, </w:t>
      </w:r>
      <w:r w:rsidR="00845AD9">
        <w:t>el manejo de tipos de letra, la formación de documentos por partes (introducción, cuerpo normativo, apéndices, bases de las conclusiones, etc.), el acompañamiento de material de ayuda (ejemplos y guías para la implantación).</w:t>
      </w:r>
    </w:p>
    <w:p w:rsidR="006D1F7B" w:rsidRDefault="006D1F7B" w:rsidP="002626EC">
      <w:r>
        <w:t>También la práctica internacional nos muestra un esfuerzo constante de codificación y concordancia, que se hace al mismo tiempo que se redactan las nuevas normas.</w:t>
      </w:r>
    </w:p>
    <w:p w:rsidR="006D1F7B" w:rsidRDefault="006D1F7B" w:rsidP="002626EC">
      <w:r>
        <w:t xml:space="preserve">Entre otras cosas, la redacción de un proyecto de norma incluye la determinación de su fecha de entrada en vigencia, aspecto que deberá concebirse atendiendo a las voces del artículo </w:t>
      </w:r>
      <w:r w:rsidR="00700B3F">
        <w:t>14 de la Ley 1314, ibídem.</w:t>
      </w:r>
    </w:p>
    <w:p w:rsidR="00700B3F" w:rsidRDefault="00700B3F" w:rsidP="002626EC">
      <w:r>
        <w:t>La redacción de los proyectos definitivos supone un alto grado de técnica, para lograr normas precisas y muy comprensibles.</w:t>
      </w:r>
      <w:r w:rsidR="000856F8">
        <w:t xml:space="preserve"> Para apoyar el debido entendimiento se han desarrollado glosarios generales y especiales que definen el significado con que se usan las palabras.</w:t>
      </w:r>
    </w:p>
    <w:p w:rsidR="002D25F3" w:rsidRDefault="002D25F3" w:rsidP="002626EC">
      <w:r>
        <w:t>Ciertamente, en esto hay mucho de arte.</w:t>
      </w:r>
      <w:bookmarkStart w:id="0" w:name="_GoBack"/>
      <w:bookmarkEnd w:id="0"/>
    </w:p>
    <w:p w:rsidR="000856F8" w:rsidRPr="000856F8" w:rsidRDefault="000856F8" w:rsidP="000856F8">
      <w:pPr>
        <w:jc w:val="right"/>
        <w:rPr>
          <w:i/>
        </w:rPr>
      </w:pPr>
      <w:r w:rsidRPr="000856F8">
        <w:rPr>
          <w:i/>
        </w:rPr>
        <w:t>Hernando Bermúdez Gómez</w:t>
      </w:r>
    </w:p>
    <w:sectPr w:rsidR="000856F8" w:rsidRPr="000856F8" w:rsidSect="007F1D21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604" w:rsidRDefault="00863604" w:rsidP="00EE7812">
      <w:pPr>
        <w:spacing w:after="0" w:line="240" w:lineRule="auto"/>
      </w:pPr>
      <w:r>
        <w:separator/>
      </w:r>
    </w:p>
  </w:endnote>
  <w:endnote w:type="continuationSeparator" w:id="0">
    <w:p w:rsidR="00863604" w:rsidRDefault="0086360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604" w:rsidRDefault="00863604" w:rsidP="00EE7812">
      <w:pPr>
        <w:spacing w:after="0" w:line="240" w:lineRule="auto"/>
      </w:pPr>
      <w:r>
        <w:separator/>
      </w:r>
    </w:p>
  </w:footnote>
  <w:footnote w:type="continuationSeparator" w:id="0">
    <w:p w:rsidR="00863604" w:rsidRDefault="0086360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B7B21">
      <w:t>3</w:t>
    </w:r>
    <w:r w:rsidR="00B77BE5">
      <w:t>9</w:t>
    </w:r>
    <w:r w:rsidR="002626EC">
      <w:t>2</w:t>
    </w:r>
    <w:r w:rsidR="009D09BB">
      <w:t xml:space="preserve">, </w:t>
    </w:r>
    <w:r w:rsidR="0005771D">
      <w:t xml:space="preserve">agosto </w:t>
    </w:r>
    <w:r w:rsidR="00A916BB">
      <w:t>2</w:t>
    </w:r>
    <w:r w:rsidR="007B06D7">
      <w:t>9</w:t>
    </w:r>
    <w:r w:rsidR="0080786C">
      <w:t xml:space="preserve"> de 2011</w:t>
    </w:r>
  </w:p>
  <w:p w:rsidR="0046164F" w:rsidRDefault="008636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9"/>
  </w:num>
  <w:num w:numId="7">
    <w:abstractNumId w:val="20"/>
  </w:num>
  <w:num w:numId="8">
    <w:abstractNumId w:val="10"/>
  </w:num>
  <w:num w:numId="9">
    <w:abstractNumId w:val="3"/>
  </w:num>
  <w:num w:numId="10">
    <w:abstractNumId w:val="14"/>
  </w:num>
  <w:num w:numId="11">
    <w:abstractNumId w:val="15"/>
  </w:num>
  <w:num w:numId="12">
    <w:abstractNumId w:val="0"/>
  </w:num>
  <w:num w:numId="13">
    <w:abstractNumId w:val="6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  <w:num w:numId="18">
    <w:abstractNumId w:val="16"/>
  </w:num>
  <w:num w:numId="19">
    <w:abstractNumId w:val="8"/>
  </w:num>
  <w:num w:numId="20">
    <w:abstractNumId w:val="12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B3E"/>
    <w:rsid w:val="00015B48"/>
    <w:rsid w:val="00015E9A"/>
    <w:rsid w:val="000160B3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63AD"/>
    <w:rsid w:val="000369B9"/>
    <w:rsid w:val="000369EC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0F88"/>
    <w:rsid w:val="00051534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1D"/>
    <w:rsid w:val="0006031B"/>
    <w:rsid w:val="000603FD"/>
    <w:rsid w:val="000607C6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573"/>
    <w:rsid w:val="00081758"/>
    <w:rsid w:val="00082102"/>
    <w:rsid w:val="000828E1"/>
    <w:rsid w:val="00084211"/>
    <w:rsid w:val="0008455F"/>
    <w:rsid w:val="00084CF0"/>
    <w:rsid w:val="00084E86"/>
    <w:rsid w:val="000856F8"/>
    <w:rsid w:val="00085C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D45"/>
    <w:rsid w:val="00095D83"/>
    <w:rsid w:val="00096461"/>
    <w:rsid w:val="000968BF"/>
    <w:rsid w:val="00096B87"/>
    <w:rsid w:val="00097261"/>
    <w:rsid w:val="00097C63"/>
    <w:rsid w:val="000A07B5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54C8"/>
    <w:rsid w:val="000A5F11"/>
    <w:rsid w:val="000A658A"/>
    <w:rsid w:val="000A65D8"/>
    <w:rsid w:val="000A7132"/>
    <w:rsid w:val="000A7A10"/>
    <w:rsid w:val="000A7C20"/>
    <w:rsid w:val="000A7CB1"/>
    <w:rsid w:val="000B0354"/>
    <w:rsid w:val="000B0578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99C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654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2F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EC2"/>
    <w:rsid w:val="001370AC"/>
    <w:rsid w:val="00137492"/>
    <w:rsid w:val="0013784F"/>
    <w:rsid w:val="00137A0F"/>
    <w:rsid w:val="00140973"/>
    <w:rsid w:val="00141058"/>
    <w:rsid w:val="00141114"/>
    <w:rsid w:val="001411F0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0CCB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65FC"/>
    <w:rsid w:val="00176DAA"/>
    <w:rsid w:val="00177672"/>
    <w:rsid w:val="0017780A"/>
    <w:rsid w:val="00177A4A"/>
    <w:rsid w:val="00177C39"/>
    <w:rsid w:val="001810E3"/>
    <w:rsid w:val="001810F0"/>
    <w:rsid w:val="00181215"/>
    <w:rsid w:val="00181257"/>
    <w:rsid w:val="00181314"/>
    <w:rsid w:val="0018149F"/>
    <w:rsid w:val="00181AF6"/>
    <w:rsid w:val="00181B59"/>
    <w:rsid w:val="00181BA0"/>
    <w:rsid w:val="00182AF0"/>
    <w:rsid w:val="00183090"/>
    <w:rsid w:val="00183CE3"/>
    <w:rsid w:val="00184179"/>
    <w:rsid w:val="0018520C"/>
    <w:rsid w:val="0018582D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618D"/>
    <w:rsid w:val="001A68CC"/>
    <w:rsid w:val="001A6BEB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6FA"/>
    <w:rsid w:val="001D28F2"/>
    <w:rsid w:val="001D31EB"/>
    <w:rsid w:val="001D36BC"/>
    <w:rsid w:val="001D4256"/>
    <w:rsid w:val="001D431C"/>
    <w:rsid w:val="001D4727"/>
    <w:rsid w:val="001D496D"/>
    <w:rsid w:val="001D5357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4407"/>
    <w:rsid w:val="001E5433"/>
    <w:rsid w:val="001E67DC"/>
    <w:rsid w:val="001E690D"/>
    <w:rsid w:val="001E6E51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7FD"/>
    <w:rsid w:val="002008AA"/>
    <w:rsid w:val="0020188B"/>
    <w:rsid w:val="00201A00"/>
    <w:rsid w:val="002026A6"/>
    <w:rsid w:val="00202C13"/>
    <w:rsid w:val="00203083"/>
    <w:rsid w:val="00204202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965"/>
    <w:rsid w:val="00260B4E"/>
    <w:rsid w:val="002613C4"/>
    <w:rsid w:val="002613E6"/>
    <w:rsid w:val="00261E79"/>
    <w:rsid w:val="002625A3"/>
    <w:rsid w:val="002626EC"/>
    <w:rsid w:val="002639D2"/>
    <w:rsid w:val="002639EC"/>
    <w:rsid w:val="00263B48"/>
    <w:rsid w:val="00264186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540D"/>
    <w:rsid w:val="002E6422"/>
    <w:rsid w:val="002E65F9"/>
    <w:rsid w:val="002E6845"/>
    <w:rsid w:val="002E6BA6"/>
    <w:rsid w:val="002E77AF"/>
    <w:rsid w:val="002F0863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BCD"/>
    <w:rsid w:val="00306CAF"/>
    <w:rsid w:val="00307CB0"/>
    <w:rsid w:val="00310134"/>
    <w:rsid w:val="003104D5"/>
    <w:rsid w:val="00310C92"/>
    <w:rsid w:val="0031102E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3AB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B50"/>
    <w:rsid w:val="00345DD3"/>
    <w:rsid w:val="00345E34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38"/>
    <w:rsid w:val="00354FCD"/>
    <w:rsid w:val="00355A23"/>
    <w:rsid w:val="00355D51"/>
    <w:rsid w:val="00355F35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C22"/>
    <w:rsid w:val="003746C6"/>
    <w:rsid w:val="00374EE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320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682"/>
    <w:rsid w:val="003F516B"/>
    <w:rsid w:val="003F52F2"/>
    <w:rsid w:val="003F556C"/>
    <w:rsid w:val="003F595A"/>
    <w:rsid w:val="003F5C41"/>
    <w:rsid w:val="003F6B97"/>
    <w:rsid w:val="003F6D62"/>
    <w:rsid w:val="003F72C1"/>
    <w:rsid w:val="004006C3"/>
    <w:rsid w:val="00400978"/>
    <w:rsid w:val="0040119B"/>
    <w:rsid w:val="004017E3"/>
    <w:rsid w:val="00401951"/>
    <w:rsid w:val="00401DF8"/>
    <w:rsid w:val="004024A4"/>
    <w:rsid w:val="00403536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CFE"/>
    <w:rsid w:val="00414184"/>
    <w:rsid w:val="00414F9F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7F1"/>
    <w:rsid w:val="00425EC5"/>
    <w:rsid w:val="00425F41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85"/>
    <w:rsid w:val="0048406A"/>
    <w:rsid w:val="004846CA"/>
    <w:rsid w:val="00484C62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FC5"/>
    <w:rsid w:val="004A01CD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7577"/>
    <w:rsid w:val="004C7A6D"/>
    <w:rsid w:val="004D12CB"/>
    <w:rsid w:val="004D2328"/>
    <w:rsid w:val="004D2A50"/>
    <w:rsid w:val="004D2B4B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1B2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6EE"/>
    <w:rsid w:val="004F3AD1"/>
    <w:rsid w:val="004F3B0B"/>
    <w:rsid w:val="004F3BA0"/>
    <w:rsid w:val="004F4150"/>
    <w:rsid w:val="004F415C"/>
    <w:rsid w:val="004F4A7F"/>
    <w:rsid w:val="004F4C31"/>
    <w:rsid w:val="004F560B"/>
    <w:rsid w:val="004F5CB0"/>
    <w:rsid w:val="004F5D3C"/>
    <w:rsid w:val="004F5E74"/>
    <w:rsid w:val="004F60D9"/>
    <w:rsid w:val="004F61BE"/>
    <w:rsid w:val="004F6586"/>
    <w:rsid w:val="004F6EB3"/>
    <w:rsid w:val="004F7471"/>
    <w:rsid w:val="005000FE"/>
    <w:rsid w:val="00500391"/>
    <w:rsid w:val="005008F6"/>
    <w:rsid w:val="0050135C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0785B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A4D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093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2D8"/>
    <w:rsid w:val="00542348"/>
    <w:rsid w:val="00542F25"/>
    <w:rsid w:val="00544527"/>
    <w:rsid w:val="005452FB"/>
    <w:rsid w:val="005454EC"/>
    <w:rsid w:val="005457C4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50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5063"/>
    <w:rsid w:val="00595A11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C0D"/>
    <w:rsid w:val="005B3DC1"/>
    <w:rsid w:val="005B452A"/>
    <w:rsid w:val="005B4683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693F"/>
    <w:rsid w:val="005C6F44"/>
    <w:rsid w:val="005C7139"/>
    <w:rsid w:val="005C7E7C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456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4109"/>
    <w:rsid w:val="0063499C"/>
    <w:rsid w:val="006356B0"/>
    <w:rsid w:val="00635821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47A04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3133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583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A02CB"/>
    <w:rsid w:val="006A0C2E"/>
    <w:rsid w:val="006A0F8B"/>
    <w:rsid w:val="006A1063"/>
    <w:rsid w:val="006A28A7"/>
    <w:rsid w:val="006A29E3"/>
    <w:rsid w:val="006A37C9"/>
    <w:rsid w:val="006A3BC4"/>
    <w:rsid w:val="006A46F2"/>
    <w:rsid w:val="006A493C"/>
    <w:rsid w:val="006A5781"/>
    <w:rsid w:val="006A5C9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58DD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D12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206F"/>
    <w:rsid w:val="006F3459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700B33"/>
    <w:rsid w:val="00700B3F"/>
    <w:rsid w:val="00701FFD"/>
    <w:rsid w:val="00702316"/>
    <w:rsid w:val="00703446"/>
    <w:rsid w:val="00704FF8"/>
    <w:rsid w:val="00705786"/>
    <w:rsid w:val="00705F6F"/>
    <w:rsid w:val="00706895"/>
    <w:rsid w:val="00706C78"/>
    <w:rsid w:val="00707D7C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3381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2C3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0C47"/>
    <w:rsid w:val="00771193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1607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5EAC"/>
    <w:rsid w:val="007A6712"/>
    <w:rsid w:val="007A6ACD"/>
    <w:rsid w:val="007A6F80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CB3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4BD6"/>
    <w:rsid w:val="00816106"/>
    <w:rsid w:val="00817469"/>
    <w:rsid w:val="00817830"/>
    <w:rsid w:val="00817B0B"/>
    <w:rsid w:val="00817CD7"/>
    <w:rsid w:val="00820673"/>
    <w:rsid w:val="00820FB1"/>
    <w:rsid w:val="0082134E"/>
    <w:rsid w:val="0082176D"/>
    <w:rsid w:val="00822152"/>
    <w:rsid w:val="00822503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9D"/>
    <w:rsid w:val="00845319"/>
    <w:rsid w:val="0084563F"/>
    <w:rsid w:val="008458A0"/>
    <w:rsid w:val="00845AD9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9ED"/>
    <w:rsid w:val="00862D33"/>
    <w:rsid w:val="00862F40"/>
    <w:rsid w:val="008632B9"/>
    <w:rsid w:val="008632F3"/>
    <w:rsid w:val="008635A6"/>
    <w:rsid w:val="00863604"/>
    <w:rsid w:val="00863FED"/>
    <w:rsid w:val="00864395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3616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607"/>
    <w:rsid w:val="008C7380"/>
    <w:rsid w:val="008C7719"/>
    <w:rsid w:val="008C79A3"/>
    <w:rsid w:val="008D09AC"/>
    <w:rsid w:val="008D1064"/>
    <w:rsid w:val="008D112D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67E4"/>
    <w:rsid w:val="008F6CC8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A77"/>
    <w:rsid w:val="00921015"/>
    <w:rsid w:val="009217BA"/>
    <w:rsid w:val="00922253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59E"/>
    <w:rsid w:val="00927708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B3D"/>
    <w:rsid w:val="00950040"/>
    <w:rsid w:val="00950705"/>
    <w:rsid w:val="00950D75"/>
    <w:rsid w:val="00950D7F"/>
    <w:rsid w:val="00951D59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C93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1A70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810"/>
    <w:rsid w:val="00985C9F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97522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91E"/>
    <w:rsid w:val="009F1BA6"/>
    <w:rsid w:val="009F20A0"/>
    <w:rsid w:val="009F23DB"/>
    <w:rsid w:val="009F2728"/>
    <w:rsid w:val="009F2A66"/>
    <w:rsid w:val="009F2EEA"/>
    <w:rsid w:val="009F3B78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478"/>
    <w:rsid w:val="00A13719"/>
    <w:rsid w:val="00A13747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3B2"/>
    <w:rsid w:val="00A267E3"/>
    <w:rsid w:val="00A26FD1"/>
    <w:rsid w:val="00A272E2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EF9"/>
    <w:rsid w:val="00A43C30"/>
    <w:rsid w:val="00A44188"/>
    <w:rsid w:val="00A44A5B"/>
    <w:rsid w:val="00A44BE3"/>
    <w:rsid w:val="00A45194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7BD"/>
    <w:rsid w:val="00AE0862"/>
    <w:rsid w:val="00AE1114"/>
    <w:rsid w:val="00AE1A0D"/>
    <w:rsid w:val="00AE2185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7257"/>
    <w:rsid w:val="00B07426"/>
    <w:rsid w:val="00B1073E"/>
    <w:rsid w:val="00B10939"/>
    <w:rsid w:val="00B1242F"/>
    <w:rsid w:val="00B13938"/>
    <w:rsid w:val="00B13E21"/>
    <w:rsid w:val="00B13EDC"/>
    <w:rsid w:val="00B14458"/>
    <w:rsid w:val="00B1491B"/>
    <w:rsid w:val="00B14FB4"/>
    <w:rsid w:val="00B155C3"/>
    <w:rsid w:val="00B15EA5"/>
    <w:rsid w:val="00B164B5"/>
    <w:rsid w:val="00B16874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7A9"/>
    <w:rsid w:val="00B531FF"/>
    <w:rsid w:val="00B54D3A"/>
    <w:rsid w:val="00B554DC"/>
    <w:rsid w:val="00B55C65"/>
    <w:rsid w:val="00B55C7C"/>
    <w:rsid w:val="00B563A3"/>
    <w:rsid w:val="00B57022"/>
    <w:rsid w:val="00B57566"/>
    <w:rsid w:val="00B57AF4"/>
    <w:rsid w:val="00B57D47"/>
    <w:rsid w:val="00B6019D"/>
    <w:rsid w:val="00B60B56"/>
    <w:rsid w:val="00B60D7B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907FB"/>
    <w:rsid w:val="00B90BAF"/>
    <w:rsid w:val="00B90C01"/>
    <w:rsid w:val="00B90EC1"/>
    <w:rsid w:val="00B9125B"/>
    <w:rsid w:val="00B9130E"/>
    <w:rsid w:val="00B925FE"/>
    <w:rsid w:val="00B92AD2"/>
    <w:rsid w:val="00B93581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B4C"/>
    <w:rsid w:val="00BA01BA"/>
    <w:rsid w:val="00BA0C51"/>
    <w:rsid w:val="00BA1A9A"/>
    <w:rsid w:val="00BA1ABA"/>
    <w:rsid w:val="00BA1E20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5B"/>
    <w:rsid w:val="00BB19FB"/>
    <w:rsid w:val="00BB1B93"/>
    <w:rsid w:val="00BB1BC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703D"/>
    <w:rsid w:val="00BB7957"/>
    <w:rsid w:val="00BB7B21"/>
    <w:rsid w:val="00BC0516"/>
    <w:rsid w:val="00BC095B"/>
    <w:rsid w:val="00BC0B77"/>
    <w:rsid w:val="00BC2150"/>
    <w:rsid w:val="00BC257C"/>
    <w:rsid w:val="00BC33D6"/>
    <w:rsid w:val="00BC37B8"/>
    <w:rsid w:val="00BC3F88"/>
    <w:rsid w:val="00BC45BD"/>
    <w:rsid w:val="00BC4954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095"/>
    <w:rsid w:val="00BE1B15"/>
    <w:rsid w:val="00BE1B8D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696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B51"/>
    <w:rsid w:val="00C479B5"/>
    <w:rsid w:val="00C47D9D"/>
    <w:rsid w:val="00C50997"/>
    <w:rsid w:val="00C51880"/>
    <w:rsid w:val="00C51A1D"/>
    <w:rsid w:val="00C51D72"/>
    <w:rsid w:val="00C51E66"/>
    <w:rsid w:val="00C52676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7CF"/>
    <w:rsid w:val="00C55AAE"/>
    <w:rsid w:val="00C55DC2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0E8C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4B0"/>
    <w:rsid w:val="00CA5549"/>
    <w:rsid w:val="00CA5956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E36"/>
    <w:rsid w:val="00CB6415"/>
    <w:rsid w:val="00CB67ED"/>
    <w:rsid w:val="00CB6B40"/>
    <w:rsid w:val="00CB6DFF"/>
    <w:rsid w:val="00CB72E6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5E8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E7E44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2DC"/>
    <w:rsid w:val="00CF741B"/>
    <w:rsid w:val="00CF7727"/>
    <w:rsid w:val="00D00BBD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63E5"/>
    <w:rsid w:val="00D06571"/>
    <w:rsid w:val="00D0658B"/>
    <w:rsid w:val="00D06C87"/>
    <w:rsid w:val="00D06D87"/>
    <w:rsid w:val="00D071BD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4E9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0A39"/>
    <w:rsid w:val="00D31890"/>
    <w:rsid w:val="00D318DC"/>
    <w:rsid w:val="00D31B49"/>
    <w:rsid w:val="00D32179"/>
    <w:rsid w:val="00D328A6"/>
    <w:rsid w:val="00D3332C"/>
    <w:rsid w:val="00D33630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4C9E"/>
    <w:rsid w:val="00D54F60"/>
    <w:rsid w:val="00D55B1F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3881"/>
    <w:rsid w:val="00D6389C"/>
    <w:rsid w:val="00D66438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2444"/>
    <w:rsid w:val="00DA321D"/>
    <w:rsid w:val="00DA350A"/>
    <w:rsid w:val="00DA3712"/>
    <w:rsid w:val="00DA47F3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3724"/>
    <w:rsid w:val="00DC3F5A"/>
    <w:rsid w:val="00DC4CD1"/>
    <w:rsid w:val="00DC4F3D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D703F"/>
    <w:rsid w:val="00DE01D5"/>
    <w:rsid w:val="00DE0717"/>
    <w:rsid w:val="00DE0CD1"/>
    <w:rsid w:val="00DE1E04"/>
    <w:rsid w:val="00DE1EF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3B84"/>
    <w:rsid w:val="00E43E00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A009C"/>
    <w:rsid w:val="00EA05A6"/>
    <w:rsid w:val="00EA0CBE"/>
    <w:rsid w:val="00EA0F5F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0B7"/>
    <w:rsid w:val="00EB6342"/>
    <w:rsid w:val="00EB746F"/>
    <w:rsid w:val="00EB781A"/>
    <w:rsid w:val="00EB7BF4"/>
    <w:rsid w:val="00EC02DE"/>
    <w:rsid w:val="00EC0AF1"/>
    <w:rsid w:val="00EC0BAB"/>
    <w:rsid w:val="00EC0BFD"/>
    <w:rsid w:val="00EC1457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EC2"/>
    <w:rsid w:val="00EF1FB8"/>
    <w:rsid w:val="00EF2606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FB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6434"/>
    <w:rsid w:val="00F37403"/>
    <w:rsid w:val="00F37CCE"/>
    <w:rsid w:val="00F401B7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CB9"/>
    <w:rsid w:val="00F656C2"/>
    <w:rsid w:val="00F66046"/>
    <w:rsid w:val="00F664DA"/>
    <w:rsid w:val="00F665C9"/>
    <w:rsid w:val="00F67568"/>
    <w:rsid w:val="00F67A83"/>
    <w:rsid w:val="00F67D24"/>
    <w:rsid w:val="00F7060D"/>
    <w:rsid w:val="00F70BA8"/>
    <w:rsid w:val="00F71CCC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752D"/>
    <w:rsid w:val="00F77FE6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6338"/>
    <w:rsid w:val="00FD6E4A"/>
    <w:rsid w:val="00FD72B1"/>
    <w:rsid w:val="00FD72DD"/>
    <w:rsid w:val="00FD771B"/>
    <w:rsid w:val="00FD79E9"/>
    <w:rsid w:val="00FE14B2"/>
    <w:rsid w:val="00FE1AC8"/>
    <w:rsid w:val="00FE1EB7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A9395-FE00-496F-A6BA-0AC145D7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440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3</cp:revision>
  <cp:lastPrinted>2011-08-23T16:28:00Z</cp:lastPrinted>
  <dcterms:created xsi:type="dcterms:W3CDTF">2011-08-26T19:18:00Z</dcterms:created>
  <dcterms:modified xsi:type="dcterms:W3CDTF">2011-08-26T19:52:00Z</dcterms:modified>
</cp:coreProperties>
</file>