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62078" w14:textId="3837DCD7" w:rsidR="0076523F" w:rsidRPr="0076523F" w:rsidRDefault="0076523F" w:rsidP="0076523F">
      <w:pPr>
        <w:keepNext/>
        <w:framePr w:dropCap="drop" w:lines="3" w:wrap="around" w:vAnchor="text" w:hAnchor="text"/>
        <w:spacing w:after="0" w:line="926" w:lineRule="exact"/>
        <w:textAlignment w:val="baseline"/>
        <w:rPr>
          <w:position w:val="-7"/>
          <w:sz w:val="120"/>
        </w:rPr>
      </w:pPr>
      <w:bookmarkStart w:id="0" w:name="_GoBack"/>
      <w:bookmarkEnd w:id="0"/>
      <w:r w:rsidRPr="0076523F">
        <w:rPr>
          <w:position w:val="-7"/>
          <w:sz w:val="120"/>
        </w:rPr>
        <w:t>S</w:t>
      </w:r>
    </w:p>
    <w:p w14:paraId="3229CE4D" w14:textId="6F16094A" w:rsidR="00843D17" w:rsidRPr="003C3E67" w:rsidRDefault="0076523F" w:rsidP="00843D17">
      <w:pPr>
        <w:rPr>
          <w:lang w:val="en-US"/>
        </w:rPr>
      </w:pPr>
      <w:r w:rsidRPr="003C3E67">
        <w:rPr>
          <w:lang w:val="en-US"/>
        </w:rPr>
        <w:t xml:space="preserve">egún </w:t>
      </w:r>
      <w:hyperlink r:id="rId8" w:history="1">
        <w:r w:rsidRPr="003C3E67">
          <w:rPr>
            <w:rStyle w:val="Hipervnculo"/>
            <w:lang w:val="en-US"/>
          </w:rPr>
          <w:t>Robert Half</w:t>
        </w:r>
      </w:hyperlink>
      <w:r w:rsidRPr="003C3E67">
        <w:rPr>
          <w:lang w:val="en-US"/>
        </w:rPr>
        <w:t xml:space="preserve"> </w:t>
      </w:r>
      <w:r w:rsidR="00843D17" w:rsidRPr="003C3E67">
        <w:rPr>
          <w:lang w:val="en-US"/>
        </w:rPr>
        <w:t>hoy las empresas IN-DEMAND TECHNOLOGY SKILLS • Artificial intelligence • Cloud-based systems (NetSuite, Workday) • Construction project management software • Data analytics and database management software (SQL, VBA) • Enterprise resource planning systems (Microsoft Dynamics GP, Oracle, SAP) • Excel • QuickBooks (for small and midsize businesses) • Real estate software (MRI, Yardi) • Robotic process automation.</w:t>
      </w:r>
    </w:p>
    <w:p w14:paraId="6CBCBD5D" w14:textId="271CAD16" w:rsidR="008648BC" w:rsidRDefault="00843D17" w:rsidP="008648BC">
      <w:r>
        <w:t>Varias veces hemos llamado la atención sobre la inmensa deficiencia de los programas colombianos que no han hecho las inversiones necesarias para preparar a los estudiantes en los sistemas de información modernos, que evolucionan rápidamente.</w:t>
      </w:r>
    </w:p>
    <w:p w14:paraId="1228DB2B" w14:textId="6777F220" w:rsidR="00843D17" w:rsidRDefault="00843D17" w:rsidP="008648BC">
      <w:r>
        <w:t>La lista transcrita nos muestra la diversidad de asuntos que están interactuando en las empresas, afectando sus sistemas de información empresarial.</w:t>
      </w:r>
    </w:p>
    <w:p w14:paraId="7F90AF88" w14:textId="041D69BD" w:rsidR="00843D17" w:rsidRDefault="00843D17" w:rsidP="008648BC">
      <w:r>
        <w:t>Las cosas empiezan mal porque muchos estudiantes nunca dedicaron esfuerzos a conocer los conceptos básicos de los sistemas de información modernos. Gran parte de las instituciones de educación superior siguen concibiendo la contabilidad como en la época de Pacioli, cuando, en nuestra realidad, las cosas son bien distintas.</w:t>
      </w:r>
    </w:p>
    <w:p w14:paraId="776E2425" w14:textId="0F54B822" w:rsidR="00843D17" w:rsidRDefault="00843D17" w:rsidP="008648BC">
      <w:r>
        <w:t>La información se ha convertido en un bien público, en cuanto hoy en día está instituido el derecho a ser informado en forma veraz e imparcial. Sobre ella se apoyan las más diversas decisiones, no solamente las que tengan que ver con inversiones y créditos.</w:t>
      </w:r>
    </w:p>
    <w:p w14:paraId="615EE520" w14:textId="1E90D242" w:rsidR="005A6C70" w:rsidRDefault="00843D17" w:rsidP="008648BC">
      <w:r>
        <w:t xml:space="preserve">Nos encontramos en la etapa de gestación del informe integral, cuya adopción repercutirá en los sistemas de información. </w:t>
      </w:r>
      <w:r w:rsidR="005A6C70" w:rsidRPr="003C3E67">
        <w:rPr>
          <w:lang w:val="en-US"/>
        </w:rPr>
        <w:t>“</w:t>
      </w:r>
      <w:r w:rsidRPr="003C3E67">
        <w:rPr>
          <w:i/>
          <w:lang w:val="en-US"/>
        </w:rPr>
        <w:t>At the heart of integrated reporting is our integrated model, which demonstrates how six capitals - financial, manufactured, human, social &amp; relationship, intellectual and natural - represent all the resources and relationships organizations utilize to create value</w:t>
      </w:r>
      <w:r w:rsidRPr="003C3E67">
        <w:rPr>
          <w:lang w:val="en-US"/>
        </w:rPr>
        <w:t>.</w:t>
      </w:r>
      <w:r w:rsidR="005A6C70" w:rsidRPr="003C3E67">
        <w:rPr>
          <w:lang w:val="en-US"/>
        </w:rPr>
        <w:t xml:space="preserve">” </w:t>
      </w:r>
      <w:r w:rsidR="005A6C70">
        <w:t>Necesariamente los informadores empresariales, hasta hoy principalmente los contadores, deberán tener competencias más amplias. Vemos que en algunos países los contadores se apoderarán de esta nueva mirada, mientras en otros es probable que sean desplazados. Todo dependerá de su formación.</w:t>
      </w:r>
    </w:p>
    <w:p w14:paraId="34DEEA12" w14:textId="7B229A17" w:rsidR="005A6C70" w:rsidRDefault="003B5B22" w:rsidP="008648BC">
      <w:r>
        <w:t>Es tan pobre la formación de los contadores en los sistemas de información que algunos se han auto convencidos que estos asuntos son propios de ingenieros de sistemas. Tal vez no esperamos que los contadores programen, pero sí que conciban los esquemas que harán realidad una información confiable y útil para todas las actividades empresariales.</w:t>
      </w:r>
    </w:p>
    <w:p w14:paraId="797E5665" w14:textId="36F2C2C3" w:rsidR="003B5B22" w:rsidRDefault="00B86BDB" w:rsidP="008648BC">
      <w:r>
        <w:t>También en varias ocasiones hemos advertido la necesidad de cambiar la dirección de la mirada. Hoy arrancamos de lo particular (la contabilidad financiera) para tratar de llegar a lo general (la empresa). Pero las teorías sobre la complejidad nos enseñan que las cosas deben ser al revés: de lo general a lo particular. Un contador debe aprender del todo, la empresa, antes de abordar sus partes, por ejemplo, las finanzas.</w:t>
      </w:r>
    </w:p>
    <w:p w14:paraId="31D48D4F" w14:textId="133C07AA" w:rsidR="008648BC" w:rsidRPr="008648BC" w:rsidRDefault="008648BC" w:rsidP="008648BC">
      <w:pPr>
        <w:jc w:val="right"/>
        <w:rPr>
          <w:i/>
        </w:rPr>
      </w:pPr>
      <w:r w:rsidRPr="008648BC">
        <w:rPr>
          <w:i/>
        </w:rPr>
        <w:t>Hernando Bermúdez Gómez</w:t>
      </w:r>
    </w:p>
    <w:sectPr w:rsidR="008648BC" w:rsidRPr="008648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5A86E" w14:textId="77777777" w:rsidR="00BF11FC" w:rsidRDefault="00BF11FC" w:rsidP="00EE7812">
      <w:pPr>
        <w:spacing w:after="0" w:line="240" w:lineRule="auto"/>
      </w:pPr>
      <w:r>
        <w:separator/>
      </w:r>
    </w:p>
  </w:endnote>
  <w:endnote w:type="continuationSeparator" w:id="0">
    <w:p w14:paraId="2487EB67" w14:textId="77777777" w:rsidR="00BF11FC" w:rsidRDefault="00BF11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B926" w14:textId="77777777" w:rsidR="00BF11FC" w:rsidRDefault="00BF11FC" w:rsidP="00EE7812">
      <w:pPr>
        <w:spacing w:after="0" w:line="240" w:lineRule="auto"/>
      </w:pPr>
      <w:r>
        <w:separator/>
      </w:r>
    </w:p>
  </w:footnote>
  <w:footnote w:type="continuationSeparator" w:id="0">
    <w:p w14:paraId="20A634CC" w14:textId="77777777" w:rsidR="00BF11FC" w:rsidRDefault="00BF11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E638383"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843D17">
      <w:t>20</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BF11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67"/>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1FC"/>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salary-guide/accounting-and-fin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1F8A-1C7C-4337-9257-E2F92E0D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2018-12-16T19:45:00Z</dcterms:created>
  <dcterms:modified xsi:type="dcterms:W3CDTF">2018-12-16T19:45:00Z</dcterms:modified>
</cp:coreProperties>
</file>