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AC" w:rsidRPr="007713AC" w:rsidRDefault="007713AC" w:rsidP="007713AC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7713AC">
        <w:rPr>
          <w:rFonts w:cs="Calibri"/>
          <w:position w:val="-9"/>
          <w:sz w:val="123"/>
        </w:rPr>
        <w:t>L</w:t>
      </w:r>
    </w:p>
    <w:p w:rsidR="007713AC" w:rsidRPr="007713AC" w:rsidRDefault="007713AC" w:rsidP="007713AC">
      <w:r w:rsidRPr="007713AC">
        <w:t>a Contraloría General de la República-CGR expidió el pasado 22 de agosto la Resolución 6368 para adoptar la nueva Guía de Auditoría y derogar el Audite 4.0, procurando una mayor eficiencia en el control y la vigilancia fiscal de los recursos públicos.</w:t>
      </w:r>
      <w:r>
        <w:t xml:space="preserve"> </w:t>
      </w:r>
      <w:r w:rsidRPr="007713AC">
        <w:t xml:space="preserve">Aunque los cambios no son estructurales, tienen especial importancia </w:t>
      </w:r>
      <w:r w:rsidR="001E6E90">
        <w:t>para</w:t>
      </w:r>
      <w:r w:rsidRPr="007713AC">
        <w:t xml:space="preserve"> los auditados y </w:t>
      </w:r>
      <w:r w:rsidR="001E6E90">
        <w:t>para</w:t>
      </w:r>
      <w:r w:rsidRPr="007713AC">
        <w:t xml:space="preserve"> la Contaduría General de la Nación-CGN, al reducir los porcentajes de hallazgos que determinarán la razonabilidad o no de los estados financieros, o </w:t>
      </w:r>
      <w:r w:rsidR="00036A45">
        <w:t>la</w:t>
      </w:r>
      <w:r w:rsidRPr="007713AC">
        <w:t xml:space="preserve"> apr</w:t>
      </w:r>
      <w:r w:rsidR="00036A45">
        <w:t xml:space="preserve">obación </w:t>
      </w:r>
      <w:r w:rsidRPr="007713AC">
        <w:t xml:space="preserve">o no </w:t>
      </w:r>
      <w:r w:rsidR="008024F5">
        <w:t xml:space="preserve">de </w:t>
      </w:r>
      <w:r w:rsidRPr="007713AC">
        <w:t>la gestión institucional.</w:t>
      </w:r>
    </w:p>
    <w:p w:rsidR="007713AC" w:rsidRPr="007713AC" w:rsidRDefault="007713AC" w:rsidP="007713AC">
      <w:r w:rsidRPr="007713AC">
        <w:t xml:space="preserve">Con los nuevos rangos, una </w:t>
      </w:r>
      <w:r w:rsidRPr="007713AC">
        <w:rPr>
          <w:i/>
        </w:rPr>
        <w:t>opinión limpia</w:t>
      </w:r>
      <w:r w:rsidRPr="007713AC">
        <w:t xml:space="preserve"> </w:t>
      </w:r>
      <w:r w:rsidR="00977471">
        <w:t>sobre</w:t>
      </w:r>
      <w:r w:rsidRPr="007713AC">
        <w:t xml:space="preserve"> los estados financieros significa</w:t>
      </w:r>
      <w:r w:rsidR="00977471">
        <w:t>rá</w:t>
      </w:r>
      <w:r w:rsidRPr="007713AC">
        <w:t xml:space="preserve"> que los errores o hallazgos de auditoría no sobrepasa</w:t>
      </w:r>
      <w:r w:rsidR="00BC4976">
        <w:t>rían</w:t>
      </w:r>
      <w:r w:rsidRPr="007713AC">
        <w:t xml:space="preserve"> el 2% de los activos, del pasivo o el patrimonio; </w:t>
      </w:r>
      <w:r w:rsidRPr="007713AC">
        <w:rPr>
          <w:i/>
        </w:rPr>
        <w:t>opinión con salvedades</w:t>
      </w:r>
      <w:r w:rsidRPr="007713AC">
        <w:t>, los hallazgos se ubica</w:t>
      </w:r>
      <w:r w:rsidR="00977471">
        <w:t>r</w:t>
      </w:r>
      <w:r w:rsidR="001B404D">
        <w:t>ían</w:t>
      </w:r>
      <w:r w:rsidRPr="007713AC">
        <w:t xml:space="preserve"> entre el 2% y el 5%; </w:t>
      </w:r>
      <w:r w:rsidRPr="007713AC">
        <w:rPr>
          <w:i/>
        </w:rPr>
        <w:t>opinión negativa</w:t>
      </w:r>
      <w:r w:rsidRPr="007713AC">
        <w:t xml:space="preserve">, hallazgos entre el 5% y el 10% y </w:t>
      </w:r>
      <w:r w:rsidRPr="007713AC">
        <w:rPr>
          <w:i/>
        </w:rPr>
        <w:t>abstención de opinión</w:t>
      </w:r>
      <w:r w:rsidRPr="007713AC">
        <w:t xml:space="preserve"> </w:t>
      </w:r>
      <w:r w:rsidR="00BC4976">
        <w:t>cuando</w:t>
      </w:r>
      <w:r w:rsidRPr="007713AC">
        <w:t xml:space="preserve"> se sobrepas</w:t>
      </w:r>
      <w:r w:rsidR="001B404D">
        <w:t>are</w:t>
      </w:r>
      <w:r w:rsidRPr="007713AC">
        <w:t xml:space="preserve"> el 10%.</w:t>
      </w:r>
      <w:r>
        <w:t xml:space="preserve"> </w:t>
      </w:r>
      <w:r w:rsidRPr="007713AC">
        <w:t>Aunque el propósito es disponer de información contable de calidad y sin errores significativos, se advierte que</w:t>
      </w:r>
      <w:r w:rsidR="00060A25">
        <w:t>,</w:t>
      </w:r>
      <w:r w:rsidRPr="007713AC">
        <w:t xml:space="preserve"> si el proceso se realiza como hasta ahora</w:t>
      </w:r>
      <w:r w:rsidR="00060A25">
        <w:t>,</w:t>
      </w:r>
      <w:r w:rsidRPr="007713AC">
        <w:t xml:space="preserve"> más del 90% de </w:t>
      </w:r>
      <w:r w:rsidR="009F18F9">
        <w:t xml:space="preserve">los estados de </w:t>
      </w:r>
      <w:r w:rsidRPr="007713AC">
        <w:t xml:space="preserve">las entidades auditadas </w:t>
      </w:r>
      <w:r w:rsidR="009F18F9">
        <w:t>serían</w:t>
      </w:r>
      <w:r w:rsidRPr="007713AC">
        <w:t xml:space="preserve"> dictaminad</w:t>
      </w:r>
      <w:r w:rsidR="009F18F9">
        <w:t>o</w:t>
      </w:r>
      <w:r w:rsidRPr="007713AC">
        <w:t>s negativamente o con abstención de opinión, al igual que el Balance Consolidado de la Nación, cuyos hallazgos en el 2010 sobrepasaron los nuevos límites.</w:t>
      </w:r>
    </w:p>
    <w:p w:rsidR="007713AC" w:rsidRPr="007713AC" w:rsidRDefault="007713AC" w:rsidP="007713AC">
      <w:r w:rsidRPr="007713AC">
        <w:t xml:space="preserve">Cuentan los auditados y conocemos la complejidad que le imprimen algunos auditores al proceso y su intransigencia para entender y aceptar las razones que desvirtúan </w:t>
      </w:r>
      <w:r w:rsidR="008024D1">
        <w:t>supuestas</w:t>
      </w:r>
      <w:r w:rsidRPr="007713AC">
        <w:t xml:space="preserve"> “incertidumbres”, “sub o sobrestimaciones” en los datos.</w:t>
      </w:r>
    </w:p>
    <w:p w:rsidR="007713AC" w:rsidRPr="007713AC" w:rsidRDefault="007713AC" w:rsidP="007713AC">
      <w:r w:rsidRPr="007713AC">
        <w:lastRenderedPageBreak/>
        <w:t>Presento dos ejemplos</w:t>
      </w:r>
      <w:r w:rsidR="008024D1">
        <w:t>, escogidos</w:t>
      </w:r>
      <w:r w:rsidRPr="007713AC">
        <w:t xml:space="preserve"> por su frecuencia:</w:t>
      </w:r>
    </w:p>
    <w:p w:rsidR="007713AC" w:rsidRPr="007713AC" w:rsidRDefault="007713AC" w:rsidP="007713AC">
      <w:r w:rsidRPr="007713AC">
        <w:t>La entidad tiene reconocido</w:t>
      </w:r>
      <w:r w:rsidR="008024D1">
        <w:t>s</w:t>
      </w:r>
      <w:r w:rsidRPr="007713AC">
        <w:t xml:space="preserve"> unos “derechos por cobrar”, respaldados con documentos o títulos idóneos. Alguno de ellos </w:t>
      </w:r>
      <w:r w:rsidR="008024D1">
        <w:t>presenta</w:t>
      </w:r>
      <w:r w:rsidRPr="007713AC">
        <w:t xml:space="preserve"> retraso en su pago, pero dado su origen no es objeto de provisi</w:t>
      </w:r>
      <w:r w:rsidR="009F2E97">
        <w:t>ón</w:t>
      </w:r>
      <w:r w:rsidRPr="007713AC">
        <w:t>, según lo señala el Régimen de Contabilidad Pública. La auditoría considera que la totalidad del valor reconocido es un hallazgo de auditoría</w:t>
      </w:r>
      <w:bookmarkStart w:id="0" w:name="_GoBack"/>
      <w:bookmarkEnd w:id="0"/>
      <w:r w:rsidRPr="007713AC">
        <w:t xml:space="preserve"> por el riesgo de incobrabilidad que se presenta, es decir, </w:t>
      </w:r>
      <w:r w:rsidR="009F2E97">
        <w:t xml:space="preserve">por </w:t>
      </w:r>
      <w:r w:rsidRPr="007713AC">
        <w:t xml:space="preserve">la aparente falta de gestión en el cobro termina descalificando las cifras reconocidas en el Balance. </w:t>
      </w:r>
    </w:p>
    <w:p w:rsidR="007713AC" w:rsidRPr="007713AC" w:rsidRDefault="007713AC" w:rsidP="007713AC">
      <w:r w:rsidRPr="007713AC">
        <w:t xml:space="preserve">Otro ejemplo: el registro de bienes inmuebles al costo histórico, sin el respectivo avalúo. El Auditor </w:t>
      </w:r>
      <w:r w:rsidR="00F762BC">
        <w:t>cuantifica el</w:t>
      </w:r>
      <w:r w:rsidRPr="007713AC">
        <w:t xml:space="preserve"> hallazgo </w:t>
      </w:r>
      <w:r w:rsidR="00F762BC">
        <w:t>por la</w:t>
      </w:r>
      <w:r w:rsidRPr="007713AC">
        <w:t xml:space="preserve"> totalidad del costo histórico, argumentando que dicho valor está subestimado, sin preguntarse si corresponde a su valor económico. ¿No sería más objetivo si determinara el hallazgo como la diferencia entre el avalúo y el costo histórico?</w:t>
      </w:r>
    </w:p>
    <w:p w:rsidR="007713AC" w:rsidRPr="007713AC" w:rsidRDefault="007713AC" w:rsidP="007713AC">
      <w:r w:rsidRPr="007713AC">
        <w:t xml:space="preserve">Esperamos que se lleve a la práctica lo señalado en la nueva guía sobre el acatamiento de la doctrina, </w:t>
      </w:r>
      <w:r w:rsidR="00EA6D8D">
        <w:t xml:space="preserve">los </w:t>
      </w:r>
      <w:r w:rsidRPr="007713AC">
        <w:t xml:space="preserve">conceptos y </w:t>
      </w:r>
      <w:r w:rsidR="00EA6D8D">
        <w:t xml:space="preserve">los </w:t>
      </w:r>
      <w:r w:rsidRPr="007713AC">
        <w:t xml:space="preserve">pronunciamientos jurisprudenciales existentes sobre temas auditados. </w:t>
      </w:r>
    </w:p>
    <w:p w:rsidR="007713AC" w:rsidRPr="007713AC" w:rsidRDefault="007713AC" w:rsidP="007713AC">
      <w:r w:rsidRPr="007713AC">
        <w:t xml:space="preserve">Si se definen y aceptan reglas claras entre auditor y auditado, sin duda </w:t>
      </w:r>
      <w:r w:rsidR="00175566">
        <w:t xml:space="preserve">se </w:t>
      </w:r>
      <w:r w:rsidRPr="007713AC">
        <w:t>beneficiará la gestión pública</w:t>
      </w:r>
      <w:r w:rsidR="00175566">
        <w:t>. S</w:t>
      </w:r>
      <w:r w:rsidRPr="007713AC">
        <w:t>i</w:t>
      </w:r>
      <w:r w:rsidR="00175566">
        <w:t xml:space="preserve"> </w:t>
      </w:r>
      <w:r w:rsidRPr="007713AC">
        <w:t>no es así</w:t>
      </w:r>
      <w:r w:rsidR="00175566">
        <w:t xml:space="preserve"> el G</w:t>
      </w:r>
      <w:r w:rsidRPr="007713AC">
        <w:t xml:space="preserve">obierno deberá acostumbrarse a convivir con opiniones negativas o abstenciones </w:t>
      </w:r>
      <w:r w:rsidR="00175566">
        <w:t>de opinión</w:t>
      </w:r>
      <w:r w:rsidRPr="007713AC">
        <w:t>.</w:t>
      </w:r>
    </w:p>
    <w:p w:rsidR="00DD3D20" w:rsidRPr="00440BEF" w:rsidRDefault="007713AC" w:rsidP="00175566">
      <w:pPr>
        <w:jc w:val="right"/>
      </w:pPr>
      <w:r w:rsidRPr="007713AC">
        <w:rPr>
          <w:i/>
        </w:rPr>
        <w:t>Iván Jesús Castillo Caicedo</w:t>
      </w:r>
    </w:p>
    <w:sectPr w:rsidR="00DD3D20" w:rsidRPr="00440BEF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BE3" w:rsidRDefault="006A7BE3" w:rsidP="00EE7812">
      <w:pPr>
        <w:spacing w:after="0" w:line="240" w:lineRule="auto"/>
      </w:pPr>
      <w:r>
        <w:separator/>
      </w:r>
    </w:p>
  </w:endnote>
  <w:endnote w:type="continuationSeparator" w:id="0">
    <w:p w:rsidR="006A7BE3" w:rsidRDefault="006A7BE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BE3" w:rsidRDefault="006A7BE3" w:rsidP="00EE7812">
      <w:pPr>
        <w:spacing w:after="0" w:line="240" w:lineRule="auto"/>
      </w:pPr>
      <w:r>
        <w:separator/>
      </w:r>
    </w:p>
  </w:footnote>
  <w:footnote w:type="continuationSeparator" w:id="0">
    <w:p w:rsidR="006A7BE3" w:rsidRDefault="006A7BE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40</w:t>
    </w:r>
    <w:r w:rsidR="00440BEF">
      <w:t>3</w:t>
    </w:r>
    <w:r w:rsidR="009D09BB">
      <w:t xml:space="preserve">, </w:t>
    </w:r>
    <w:r w:rsidR="00F70A1E">
      <w:t xml:space="preserve">septiembre </w:t>
    </w:r>
    <w:r w:rsidR="000E09D8">
      <w:t>1</w:t>
    </w:r>
    <w:r w:rsidR="00440BEF">
      <w:t>9</w:t>
    </w:r>
    <w:r w:rsidR="0005771D">
      <w:t xml:space="preserve"> </w:t>
    </w:r>
    <w:r w:rsidR="0080786C">
      <w:t>de 2011</w:t>
    </w:r>
  </w:p>
  <w:p w:rsidR="0046164F" w:rsidRDefault="006A7BE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2"/>
  </w:num>
  <w:num w:numId="7">
    <w:abstractNumId w:val="23"/>
  </w:num>
  <w:num w:numId="8">
    <w:abstractNumId w:val="11"/>
  </w:num>
  <w:num w:numId="9">
    <w:abstractNumId w:val="4"/>
  </w:num>
  <w:num w:numId="10">
    <w:abstractNumId w:val="16"/>
  </w:num>
  <w:num w:numId="11">
    <w:abstractNumId w:val="18"/>
  </w:num>
  <w:num w:numId="12">
    <w:abstractNumId w:val="0"/>
  </w:num>
  <w:num w:numId="13">
    <w:abstractNumId w:val="7"/>
  </w:num>
  <w:num w:numId="14">
    <w:abstractNumId w:val="8"/>
  </w:num>
  <w:num w:numId="15">
    <w:abstractNumId w:val="15"/>
  </w:num>
  <w:num w:numId="16">
    <w:abstractNumId w:val="6"/>
  </w:num>
  <w:num w:numId="17">
    <w:abstractNumId w:val="3"/>
  </w:num>
  <w:num w:numId="18">
    <w:abstractNumId w:val="19"/>
  </w:num>
  <w:num w:numId="19">
    <w:abstractNumId w:val="9"/>
  </w:num>
  <w:num w:numId="20">
    <w:abstractNumId w:val="14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B3E"/>
    <w:rsid w:val="00015B48"/>
    <w:rsid w:val="00015E9A"/>
    <w:rsid w:val="000160B3"/>
    <w:rsid w:val="000167D4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5236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0F88"/>
    <w:rsid w:val="00051534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0FAA"/>
    <w:rsid w:val="00081573"/>
    <w:rsid w:val="00081758"/>
    <w:rsid w:val="00082102"/>
    <w:rsid w:val="000828E1"/>
    <w:rsid w:val="00084211"/>
    <w:rsid w:val="0008455F"/>
    <w:rsid w:val="00084CF0"/>
    <w:rsid w:val="00084E86"/>
    <w:rsid w:val="000856F8"/>
    <w:rsid w:val="00085C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D45"/>
    <w:rsid w:val="00095D83"/>
    <w:rsid w:val="00096461"/>
    <w:rsid w:val="000968BF"/>
    <w:rsid w:val="00096B87"/>
    <w:rsid w:val="00097261"/>
    <w:rsid w:val="00097C63"/>
    <w:rsid w:val="000A07B5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54C8"/>
    <w:rsid w:val="000A5F11"/>
    <w:rsid w:val="000A658A"/>
    <w:rsid w:val="000A65D8"/>
    <w:rsid w:val="000A7132"/>
    <w:rsid w:val="000A7A10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99C"/>
    <w:rsid w:val="000E09D8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8C6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654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15"/>
    <w:rsid w:val="00111C2F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EC2"/>
    <w:rsid w:val="001370AC"/>
    <w:rsid w:val="0013737E"/>
    <w:rsid w:val="00137492"/>
    <w:rsid w:val="0013784F"/>
    <w:rsid w:val="00137A0F"/>
    <w:rsid w:val="00140973"/>
    <w:rsid w:val="00141058"/>
    <w:rsid w:val="00141114"/>
    <w:rsid w:val="001411F0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5566"/>
    <w:rsid w:val="001765FC"/>
    <w:rsid w:val="00176DAA"/>
    <w:rsid w:val="00177672"/>
    <w:rsid w:val="0017780A"/>
    <w:rsid w:val="00177A4A"/>
    <w:rsid w:val="00177C39"/>
    <w:rsid w:val="00177FC1"/>
    <w:rsid w:val="001810E3"/>
    <w:rsid w:val="001810F0"/>
    <w:rsid w:val="00181215"/>
    <w:rsid w:val="00181257"/>
    <w:rsid w:val="00181314"/>
    <w:rsid w:val="0018149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8EE"/>
    <w:rsid w:val="001918F1"/>
    <w:rsid w:val="00191B53"/>
    <w:rsid w:val="00191E17"/>
    <w:rsid w:val="00192258"/>
    <w:rsid w:val="001936DF"/>
    <w:rsid w:val="00193B50"/>
    <w:rsid w:val="00193FF5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45C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618D"/>
    <w:rsid w:val="001A68CC"/>
    <w:rsid w:val="001A6BEB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6FA"/>
    <w:rsid w:val="001D28F2"/>
    <w:rsid w:val="001D31EB"/>
    <w:rsid w:val="001D36BC"/>
    <w:rsid w:val="001D4256"/>
    <w:rsid w:val="001D431C"/>
    <w:rsid w:val="001D4727"/>
    <w:rsid w:val="001D496D"/>
    <w:rsid w:val="001D5357"/>
    <w:rsid w:val="001D59E7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188B"/>
    <w:rsid w:val="00201A00"/>
    <w:rsid w:val="002026A6"/>
    <w:rsid w:val="00202C13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A3"/>
    <w:rsid w:val="002626EC"/>
    <w:rsid w:val="002639D2"/>
    <w:rsid w:val="002639EC"/>
    <w:rsid w:val="00263B48"/>
    <w:rsid w:val="00264186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442"/>
    <w:rsid w:val="002E3CBB"/>
    <w:rsid w:val="002E43A7"/>
    <w:rsid w:val="002E4427"/>
    <w:rsid w:val="002E540D"/>
    <w:rsid w:val="002E6422"/>
    <w:rsid w:val="002E65F9"/>
    <w:rsid w:val="002E6845"/>
    <w:rsid w:val="002E6BA6"/>
    <w:rsid w:val="002E77AF"/>
    <w:rsid w:val="002F0863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BCD"/>
    <w:rsid w:val="00306CAF"/>
    <w:rsid w:val="00307CB0"/>
    <w:rsid w:val="00310134"/>
    <w:rsid w:val="003104D5"/>
    <w:rsid w:val="00310C92"/>
    <w:rsid w:val="0031102E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3AB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B50"/>
    <w:rsid w:val="00345DD3"/>
    <w:rsid w:val="00345E34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38"/>
    <w:rsid w:val="00354FCD"/>
    <w:rsid w:val="00355A23"/>
    <w:rsid w:val="00355C73"/>
    <w:rsid w:val="00355D51"/>
    <w:rsid w:val="00355F35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BF"/>
    <w:rsid w:val="00373C22"/>
    <w:rsid w:val="003746C6"/>
    <w:rsid w:val="00374EEA"/>
    <w:rsid w:val="00375A4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2F77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320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72C1"/>
    <w:rsid w:val="004006C3"/>
    <w:rsid w:val="00400978"/>
    <w:rsid w:val="0040119B"/>
    <w:rsid w:val="004017E3"/>
    <w:rsid w:val="00401951"/>
    <w:rsid w:val="00401DF8"/>
    <w:rsid w:val="004024A4"/>
    <w:rsid w:val="00403536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8CC"/>
    <w:rsid w:val="00413CFE"/>
    <w:rsid w:val="00414184"/>
    <w:rsid w:val="00414F9F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CA"/>
    <w:rsid w:val="00465459"/>
    <w:rsid w:val="00465542"/>
    <w:rsid w:val="00465669"/>
    <w:rsid w:val="00466A45"/>
    <w:rsid w:val="00467486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85"/>
    <w:rsid w:val="0048406A"/>
    <w:rsid w:val="004846CA"/>
    <w:rsid w:val="00484C62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FC5"/>
    <w:rsid w:val="004A01CD"/>
    <w:rsid w:val="004A131B"/>
    <w:rsid w:val="004A1DF6"/>
    <w:rsid w:val="004A1E53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6ECE"/>
    <w:rsid w:val="004C7577"/>
    <w:rsid w:val="004C7A6D"/>
    <w:rsid w:val="004D12CB"/>
    <w:rsid w:val="004D2328"/>
    <w:rsid w:val="004D2A50"/>
    <w:rsid w:val="004D2B4B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1B2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6EE"/>
    <w:rsid w:val="004F3AD1"/>
    <w:rsid w:val="004F3B0B"/>
    <w:rsid w:val="004F3BA0"/>
    <w:rsid w:val="004F4150"/>
    <w:rsid w:val="004F415C"/>
    <w:rsid w:val="004F4A7F"/>
    <w:rsid w:val="004F4C31"/>
    <w:rsid w:val="004F560B"/>
    <w:rsid w:val="004F5CB0"/>
    <w:rsid w:val="004F5D3C"/>
    <w:rsid w:val="004F5E74"/>
    <w:rsid w:val="004F60D9"/>
    <w:rsid w:val="004F61BE"/>
    <w:rsid w:val="004F6586"/>
    <w:rsid w:val="004F6EB3"/>
    <w:rsid w:val="004F7471"/>
    <w:rsid w:val="005000FE"/>
    <w:rsid w:val="00500391"/>
    <w:rsid w:val="005008F6"/>
    <w:rsid w:val="0050135C"/>
    <w:rsid w:val="0050165D"/>
    <w:rsid w:val="00501F41"/>
    <w:rsid w:val="00502694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A4D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27093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2D8"/>
    <w:rsid w:val="00542348"/>
    <w:rsid w:val="00542F25"/>
    <w:rsid w:val="0054381B"/>
    <w:rsid w:val="00544527"/>
    <w:rsid w:val="005452FB"/>
    <w:rsid w:val="005454EC"/>
    <w:rsid w:val="005457C4"/>
    <w:rsid w:val="00546099"/>
    <w:rsid w:val="0054682A"/>
    <w:rsid w:val="00547606"/>
    <w:rsid w:val="005476FF"/>
    <w:rsid w:val="00550836"/>
    <w:rsid w:val="00550EDF"/>
    <w:rsid w:val="00552209"/>
    <w:rsid w:val="00552247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50"/>
    <w:rsid w:val="005625A5"/>
    <w:rsid w:val="005633DD"/>
    <w:rsid w:val="00563898"/>
    <w:rsid w:val="00563AD2"/>
    <w:rsid w:val="00563B97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5063"/>
    <w:rsid w:val="00595A11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C0D"/>
    <w:rsid w:val="005B3DC1"/>
    <w:rsid w:val="005B452A"/>
    <w:rsid w:val="005B4683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693F"/>
    <w:rsid w:val="005C6F44"/>
    <w:rsid w:val="005C7139"/>
    <w:rsid w:val="005C7E7C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2539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456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61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3C23"/>
    <w:rsid w:val="00634109"/>
    <w:rsid w:val="0063499C"/>
    <w:rsid w:val="006356B0"/>
    <w:rsid w:val="00635821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47A04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3133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583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C9"/>
    <w:rsid w:val="006A3BC4"/>
    <w:rsid w:val="006A46F2"/>
    <w:rsid w:val="006A493C"/>
    <w:rsid w:val="006A5781"/>
    <w:rsid w:val="006A5C9D"/>
    <w:rsid w:val="006A74F4"/>
    <w:rsid w:val="006A7BE3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5550"/>
    <w:rsid w:val="006D58DD"/>
    <w:rsid w:val="006D5FCD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206F"/>
    <w:rsid w:val="006F3459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700B33"/>
    <w:rsid w:val="00700B3F"/>
    <w:rsid w:val="00701FFD"/>
    <w:rsid w:val="00702316"/>
    <w:rsid w:val="00703446"/>
    <w:rsid w:val="00704FF8"/>
    <w:rsid w:val="00705786"/>
    <w:rsid w:val="00705BEF"/>
    <w:rsid w:val="00705F6F"/>
    <w:rsid w:val="00706895"/>
    <w:rsid w:val="00706C78"/>
    <w:rsid w:val="00707D7C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2C3"/>
    <w:rsid w:val="007513EA"/>
    <w:rsid w:val="007518CD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607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049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5EAC"/>
    <w:rsid w:val="007A6712"/>
    <w:rsid w:val="007A6ACD"/>
    <w:rsid w:val="007A6F80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42D"/>
    <w:rsid w:val="007C5CEC"/>
    <w:rsid w:val="007C61C5"/>
    <w:rsid w:val="007C6949"/>
    <w:rsid w:val="007C7358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941"/>
    <w:rsid w:val="007D5D88"/>
    <w:rsid w:val="007E071A"/>
    <w:rsid w:val="007E087B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4BD6"/>
    <w:rsid w:val="00816106"/>
    <w:rsid w:val="00817469"/>
    <w:rsid w:val="00817830"/>
    <w:rsid w:val="00817B0B"/>
    <w:rsid w:val="00817BE5"/>
    <w:rsid w:val="00817CD7"/>
    <w:rsid w:val="00820673"/>
    <w:rsid w:val="00820FB1"/>
    <w:rsid w:val="0082134E"/>
    <w:rsid w:val="0082176D"/>
    <w:rsid w:val="00822152"/>
    <w:rsid w:val="00822503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9D"/>
    <w:rsid w:val="00845319"/>
    <w:rsid w:val="0084563F"/>
    <w:rsid w:val="008458A0"/>
    <w:rsid w:val="00845AD9"/>
    <w:rsid w:val="00845DB1"/>
    <w:rsid w:val="00846CA6"/>
    <w:rsid w:val="0084701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BAA"/>
    <w:rsid w:val="00893616"/>
    <w:rsid w:val="0089369A"/>
    <w:rsid w:val="008938C3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607"/>
    <w:rsid w:val="008C6CAF"/>
    <w:rsid w:val="008C7380"/>
    <w:rsid w:val="008C7719"/>
    <w:rsid w:val="008C79A3"/>
    <w:rsid w:val="008D09AC"/>
    <w:rsid w:val="008D1064"/>
    <w:rsid w:val="008D112D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7E4"/>
    <w:rsid w:val="008F6A52"/>
    <w:rsid w:val="008F6CC8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3100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3900"/>
    <w:rsid w:val="00913CD2"/>
    <w:rsid w:val="00914723"/>
    <w:rsid w:val="00914FCB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A77"/>
    <w:rsid w:val="00921015"/>
    <w:rsid w:val="009217BA"/>
    <w:rsid w:val="00922253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4A5"/>
    <w:rsid w:val="00947B3D"/>
    <w:rsid w:val="00950040"/>
    <w:rsid w:val="00950705"/>
    <w:rsid w:val="00950D75"/>
    <w:rsid w:val="00950D7F"/>
    <w:rsid w:val="00951D59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C93"/>
    <w:rsid w:val="00973D50"/>
    <w:rsid w:val="00973DB9"/>
    <w:rsid w:val="00973FCE"/>
    <w:rsid w:val="009747B5"/>
    <w:rsid w:val="0097482D"/>
    <w:rsid w:val="00975C5E"/>
    <w:rsid w:val="00975F58"/>
    <w:rsid w:val="00976EA2"/>
    <w:rsid w:val="009772A1"/>
    <w:rsid w:val="0097741F"/>
    <w:rsid w:val="00977471"/>
    <w:rsid w:val="00977F31"/>
    <w:rsid w:val="009801BC"/>
    <w:rsid w:val="00980671"/>
    <w:rsid w:val="0098184C"/>
    <w:rsid w:val="00981A70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810"/>
    <w:rsid w:val="00985C9F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97522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5648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8F9"/>
    <w:rsid w:val="009F191E"/>
    <w:rsid w:val="009F198C"/>
    <w:rsid w:val="009F1BA6"/>
    <w:rsid w:val="009F20A0"/>
    <w:rsid w:val="009F23DB"/>
    <w:rsid w:val="009F2728"/>
    <w:rsid w:val="009F2A66"/>
    <w:rsid w:val="009F2E97"/>
    <w:rsid w:val="009F2EEA"/>
    <w:rsid w:val="009F3B78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6C7C"/>
    <w:rsid w:val="00A071E5"/>
    <w:rsid w:val="00A10A3C"/>
    <w:rsid w:val="00A10E03"/>
    <w:rsid w:val="00A1122D"/>
    <w:rsid w:val="00A129C7"/>
    <w:rsid w:val="00A13478"/>
    <w:rsid w:val="00A13719"/>
    <w:rsid w:val="00A13747"/>
    <w:rsid w:val="00A140DD"/>
    <w:rsid w:val="00A14636"/>
    <w:rsid w:val="00A14AEC"/>
    <w:rsid w:val="00A1508B"/>
    <w:rsid w:val="00A16E57"/>
    <w:rsid w:val="00A17295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3B2"/>
    <w:rsid w:val="00A267E3"/>
    <w:rsid w:val="00A26FD1"/>
    <w:rsid w:val="00A272E2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EF9"/>
    <w:rsid w:val="00A43C30"/>
    <w:rsid w:val="00A44188"/>
    <w:rsid w:val="00A44A5B"/>
    <w:rsid w:val="00A44BE3"/>
    <w:rsid w:val="00A45194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7257"/>
    <w:rsid w:val="00B07426"/>
    <w:rsid w:val="00B1073E"/>
    <w:rsid w:val="00B10939"/>
    <w:rsid w:val="00B1242F"/>
    <w:rsid w:val="00B13938"/>
    <w:rsid w:val="00B13E21"/>
    <w:rsid w:val="00B13EDC"/>
    <w:rsid w:val="00B14458"/>
    <w:rsid w:val="00B1491B"/>
    <w:rsid w:val="00B14FB4"/>
    <w:rsid w:val="00B155C3"/>
    <w:rsid w:val="00B15EA5"/>
    <w:rsid w:val="00B164B5"/>
    <w:rsid w:val="00B16874"/>
    <w:rsid w:val="00B16F2E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7A9"/>
    <w:rsid w:val="00B531FF"/>
    <w:rsid w:val="00B54D3A"/>
    <w:rsid w:val="00B5535F"/>
    <w:rsid w:val="00B554DC"/>
    <w:rsid w:val="00B55C65"/>
    <w:rsid w:val="00B55C7C"/>
    <w:rsid w:val="00B563A3"/>
    <w:rsid w:val="00B57022"/>
    <w:rsid w:val="00B57566"/>
    <w:rsid w:val="00B57AF4"/>
    <w:rsid w:val="00B57D47"/>
    <w:rsid w:val="00B6019D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907FB"/>
    <w:rsid w:val="00B90BAF"/>
    <w:rsid w:val="00B90C01"/>
    <w:rsid w:val="00B90EC1"/>
    <w:rsid w:val="00B9125B"/>
    <w:rsid w:val="00B9130E"/>
    <w:rsid w:val="00B925FE"/>
    <w:rsid w:val="00B92AD2"/>
    <w:rsid w:val="00B93581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913"/>
    <w:rsid w:val="00B97B4C"/>
    <w:rsid w:val="00BA01BA"/>
    <w:rsid w:val="00BA0C51"/>
    <w:rsid w:val="00BA1A9A"/>
    <w:rsid w:val="00BA1ABA"/>
    <w:rsid w:val="00BA1E20"/>
    <w:rsid w:val="00BA21D3"/>
    <w:rsid w:val="00BA3103"/>
    <w:rsid w:val="00BA57B9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5B"/>
    <w:rsid w:val="00BB19FB"/>
    <w:rsid w:val="00BB1B93"/>
    <w:rsid w:val="00BB1BC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703D"/>
    <w:rsid w:val="00BB7957"/>
    <w:rsid w:val="00BB7B21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095"/>
    <w:rsid w:val="00BE1B15"/>
    <w:rsid w:val="00BE1B8D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040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2847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7AD"/>
    <w:rsid w:val="00C14FB6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696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B51"/>
    <w:rsid w:val="00C479B5"/>
    <w:rsid w:val="00C47D9D"/>
    <w:rsid w:val="00C50997"/>
    <w:rsid w:val="00C51880"/>
    <w:rsid w:val="00C51A1D"/>
    <w:rsid w:val="00C51D72"/>
    <w:rsid w:val="00C51E66"/>
    <w:rsid w:val="00C52676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DC2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0E8C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3C93"/>
    <w:rsid w:val="00C94549"/>
    <w:rsid w:val="00C950F0"/>
    <w:rsid w:val="00C95370"/>
    <w:rsid w:val="00C962DD"/>
    <w:rsid w:val="00C9678C"/>
    <w:rsid w:val="00C96848"/>
    <w:rsid w:val="00C96948"/>
    <w:rsid w:val="00CA0631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B23"/>
    <w:rsid w:val="00CA53D6"/>
    <w:rsid w:val="00CA54B0"/>
    <w:rsid w:val="00CA5549"/>
    <w:rsid w:val="00CA5956"/>
    <w:rsid w:val="00CA71EE"/>
    <w:rsid w:val="00CA755E"/>
    <w:rsid w:val="00CA79BF"/>
    <w:rsid w:val="00CA7C3A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E36"/>
    <w:rsid w:val="00CB6415"/>
    <w:rsid w:val="00CB67ED"/>
    <w:rsid w:val="00CB6B40"/>
    <w:rsid w:val="00CB6DFF"/>
    <w:rsid w:val="00CB72E6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5E8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E7E44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3E5"/>
    <w:rsid w:val="00D06571"/>
    <w:rsid w:val="00D0658B"/>
    <w:rsid w:val="00D06C87"/>
    <w:rsid w:val="00D06D87"/>
    <w:rsid w:val="00D071BD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4E9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0A39"/>
    <w:rsid w:val="00D31890"/>
    <w:rsid w:val="00D318DC"/>
    <w:rsid w:val="00D31B49"/>
    <w:rsid w:val="00D32179"/>
    <w:rsid w:val="00D328A6"/>
    <w:rsid w:val="00D3332C"/>
    <w:rsid w:val="00D33630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4C9E"/>
    <w:rsid w:val="00D54F60"/>
    <w:rsid w:val="00D55B1F"/>
    <w:rsid w:val="00D55FFC"/>
    <w:rsid w:val="00D5663E"/>
    <w:rsid w:val="00D571D0"/>
    <w:rsid w:val="00D57C74"/>
    <w:rsid w:val="00D6050D"/>
    <w:rsid w:val="00D60BA0"/>
    <w:rsid w:val="00D60CB4"/>
    <w:rsid w:val="00D61856"/>
    <w:rsid w:val="00D61C27"/>
    <w:rsid w:val="00D62FA2"/>
    <w:rsid w:val="00D6347C"/>
    <w:rsid w:val="00D63881"/>
    <w:rsid w:val="00D6389C"/>
    <w:rsid w:val="00D66438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2444"/>
    <w:rsid w:val="00DA321D"/>
    <w:rsid w:val="00DA350A"/>
    <w:rsid w:val="00DA3712"/>
    <w:rsid w:val="00DA47F3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3724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703F"/>
    <w:rsid w:val="00DE01D5"/>
    <w:rsid w:val="00DE0717"/>
    <w:rsid w:val="00DE0CD1"/>
    <w:rsid w:val="00DE1E04"/>
    <w:rsid w:val="00DE1EF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492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2704"/>
    <w:rsid w:val="00E32B67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32B"/>
    <w:rsid w:val="00E43728"/>
    <w:rsid w:val="00E43B84"/>
    <w:rsid w:val="00E43E00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4EFA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0B7"/>
    <w:rsid w:val="00EB6342"/>
    <w:rsid w:val="00EB746F"/>
    <w:rsid w:val="00EB781A"/>
    <w:rsid w:val="00EB7BF4"/>
    <w:rsid w:val="00EC02DE"/>
    <w:rsid w:val="00EC08DF"/>
    <w:rsid w:val="00EC0AF1"/>
    <w:rsid w:val="00EC0BAB"/>
    <w:rsid w:val="00EC0BFD"/>
    <w:rsid w:val="00EC1457"/>
    <w:rsid w:val="00EC16A4"/>
    <w:rsid w:val="00EC1854"/>
    <w:rsid w:val="00EC2011"/>
    <w:rsid w:val="00EC2062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06E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762"/>
    <w:rsid w:val="00EF1EC2"/>
    <w:rsid w:val="00EF1FB8"/>
    <w:rsid w:val="00EF2606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FB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1007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B6"/>
    <w:rsid w:val="00F352F6"/>
    <w:rsid w:val="00F355E1"/>
    <w:rsid w:val="00F35E84"/>
    <w:rsid w:val="00F36434"/>
    <w:rsid w:val="00F37403"/>
    <w:rsid w:val="00F37453"/>
    <w:rsid w:val="00F376E0"/>
    <w:rsid w:val="00F37CCE"/>
    <w:rsid w:val="00F401B7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CB9"/>
    <w:rsid w:val="00F656C2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1CCC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4775"/>
    <w:rsid w:val="00FB5D11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6338"/>
    <w:rsid w:val="00FD6E4A"/>
    <w:rsid w:val="00FD72B1"/>
    <w:rsid w:val="00FD72DD"/>
    <w:rsid w:val="00FD771B"/>
    <w:rsid w:val="00FD79E9"/>
    <w:rsid w:val="00FE14B2"/>
    <w:rsid w:val="00FE1AC8"/>
    <w:rsid w:val="00FE1EB7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4F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DFA76-BABA-4439-8838-F954DEBE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444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7</cp:revision>
  <cp:lastPrinted>2011-08-23T16:28:00Z</cp:lastPrinted>
  <dcterms:created xsi:type="dcterms:W3CDTF">2011-09-16T16:36:00Z</dcterms:created>
  <dcterms:modified xsi:type="dcterms:W3CDTF">2011-09-16T17:02:00Z</dcterms:modified>
</cp:coreProperties>
</file>