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91FE" w14:textId="4A83C2CC" w:rsidR="00DB1DB0" w:rsidRPr="00DB1DB0" w:rsidRDefault="00DB1DB0" w:rsidP="00DB1DB0">
      <w:pPr>
        <w:keepNext/>
        <w:framePr w:dropCap="drop" w:lines="3" w:wrap="around" w:vAnchor="text" w:hAnchor="text"/>
        <w:spacing w:after="0" w:line="926" w:lineRule="exact"/>
        <w:textAlignment w:val="baseline"/>
        <w:rPr>
          <w:position w:val="-9"/>
          <w:sz w:val="123"/>
        </w:rPr>
      </w:pPr>
      <w:bookmarkStart w:id="0" w:name="_GoBack"/>
      <w:bookmarkEnd w:id="0"/>
      <w:r w:rsidRPr="00DB1DB0">
        <w:rPr>
          <w:position w:val="-9"/>
          <w:sz w:val="123"/>
        </w:rPr>
        <w:t>D</w:t>
      </w:r>
    </w:p>
    <w:p w14:paraId="08F83C2F" w14:textId="2EE281F8" w:rsidR="008D2EE0" w:rsidRDefault="00B37DBE" w:rsidP="002D0C28">
      <w:r>
        <w:t xml:space="preserve">urante años </w:t>
      </w:r>
      <w:r w:rsidR="00DB1DB0">
        <w:t>la teneduría de los libros, la revisoría fiscal y el asesoramiento tributario han sido las actividades principales de los contadores públicos colombianos. Poco a poco han aparecido otras formas de servicios, generalmente de asesoramiento o consultoría.</w:t>
      </w:r>
    </w:p>
    <w:p w14:paraId="42A0C223" w14:textId="4F09B845" w:rsidR="00DB1DB0" w:rsidRDefault="00DB1DB0" w:rsidP="002D0C28">
      <w:pPr>
        <w:rPr>
          <w:lang w:val="en-US"/>
        </w:rPr>
      </w:pPr>
      <w:r>
        <w:t xml:space="preserve">Hoy existe la convicción según la cual los contables deben cambiar. </w:t>
      </w:r>
      <w:r w:rsidRPr="00DB1DB0">
        <w:rPr>
          <w:lang w:val="en-US"/>
        </w:rPr>
        <w:t xml:space="preserve">Es una </w:t>
      </w:r>
      <w:proofErr w:type="spellStart"/>
      <w:r w:rsidRPr="00DB1DB0">
        <w:rPr>
          <w:lang w:val="en-US"/>
        </w:rPr>
        <w:t>percepción</w:t>
      </w:r>
      <w:proofErr w:type="spellEnd"/>
      <w:r w:rsidRPr="00DB1DB0">
        <w:rPr>
          <w:lang w:val="en-US"/>
        </w:rPr>
        <w:t xml:space="preserve"> </w:t>
      </w:r>
      <w:proofErr w:type="spellStart"/>
      <w:r w:rsidRPr="00DB1DB0">
        <w:rPr>
          <w:lang w:val="en-US"/>
        </w:rPr>
        <w:t>mundial</w:t>
      </w:r>
      <w:proofErr w:type="spellEnd"/>
      <w:r w:rsidRPr="00DB1DB0">
        <w:rPr>
          <w:lang w:val="en-US"/>
        </w:rPr>
        <w:t xml:space="preserve">. </w:t>
      </w:r>
      <w:hyperlink r:id="rId8" w:history="1">
        <w:r w:rsidRPr="00DB1DB0">
          <w:rPr>
            <w:rStyle w:val="Hipervnculo"/>
            <w:lang w:val="en-US"/>
          </w:rPr>
          <w:t xml:space="preserve">Por </w:t>
        </w:r>
        <w:proofErr w:type="spellStart"/>
        <w:r w:rsidRPr="00DB1DB0">
          <w:rPr>
            <w:rStyle w:val="Hipervnculo"/>
            <w:lang w:val="en-US"/>
          </w:rPr>
          <w:t>ejemplo</w:t>
        </w:r>
        <w:proofErr w:type="spellEnd"/>
      </w:hyperlink>
      <w:r w:rsidRPr="00DB1DB0">
        <w:rPr>
          <w:lang w:val="en-US"/>
        </w:rPr>
        <w:t xml:space="preserve">, “(…) </w:t>
      </w:r>
      <w:r w:rsidRPr="00DB1DB0">
        <w:rPr>
          <w:i/>
          <w:lang w:val="en-US"/>
        </w:rPr>
        <w:t>A recent Thomson Reuters survey of accountants in the UK found 96% of respondents agreed diversification of services will be vital to its future. In addition, new skills and capabilities will need to be integrated in the role</w:t>
      </w:r>
      <w:r w:rsidRPr="00DB1DB0">
        <w:rPr>
          <w:lang w:val="en-US"/>
        </w:rPr>
        <w:t>.</w:t>
      </w:r>
      <w:r>
        <w:rPr>
          <w:lang w:val="en-US"/>
        </w:rPr>
        <w:t xml:space="preserve"> (…)”</w:t>
      </w:r>
    </w:p>
    <w:p w14:paraId="42EF15A5" w14:textId="25FCE0F6" w:rsidR="00DB1DB0" w:rsidRDefault="00DB1DB0" w:rsidP="002D0C28">
      <w:pPr>
        <w:rPr>
          <w:lang w:val="es-ES"/>
        </w:rPr>
      </w:pPr>
      <w:r w:rsidRPr="00DB1DB0">
        <w:rPr>
          <w:lang w:val="es-ES"/>
        </w:rPr>
        <w:t>La academia contable debe estar e</w:t>
      </w:r>
      <w:r>
        <w:rPr>
          <w:lang w:val="es-ES"/>
        </w:rPr>
        <w:t xml:space="preserve">ntre los primeros en </w:t>
      </w:r>
      <w:r w:rsidR="00FB0A04">
        <w:rPr>
          <w:lang w:val="es-ES"/>
        </w:rPr>
        <w:t>cambiar</w:t>
      </w:r>
      <w:r>
        <w:rPr>
          <w:lang w:val="es-ES"/>
        </w:rPr>
        <w:t>. De lo contrario será desplazada por quienes asuman la tarea de preparar profesionales para las nuevas circunstancias.</w:t>
      </w:r>
    </w:p>
    <w:p w14:paraId="607BA07B" w14:textId="08F077A8" w:rsidR="00DB1DB0" w:rsidRDefault="00207DD9" w:rsidP="002D0C28">
      <w:pPr>
        <w:rPr>
          <w:lang w:val="es-ES"/>
        </w:rPr>
      </w:pPr>
      <w:r>
        <w:rPr>
          <w:lang w:val="es-ES"/>
        </w:rPr>
        <w:t xml:space="preserve">El escenario tecnológico presenta muchas innovaciones: el almacenamiento y proceso en la nube, el </w:t>
      </w:r>
      <w:proofErr w:type="spellStart"/>
      <w:r>
        <w:rPr>
          <w:lang w:val="es-ES"/>
        </w:rPr>
        <w:t>blockchain</w:t>
      </w:r>
      <w:proofErr w:type="spellEnd"/>
      <w:r>
        <w:rPr>
          <w:lang w:val="es-ES"/>
        </w:rPr>
        <w:t>, los robots, la inteligencia artificial, el procesamiento de grandes datos.</w:t>
      </w:r>
      <w:r w:rsidR="00053FCF">
        <w:rPr>
          <w:lang w:val="es-ES"/>
        </w:rPr>
        <w:t xml:space="preserve"> Todo esto y muchas cosas más cambiarán la profesión de forma que se espere de ella muchos más análisis y recomendaciones que operaciones de elaboración y difusión de información.</w:t>
      </w:r>
    </w:p>
    <w:p w14:paraId="0C2B1FB5" w14:textId="53318898" w:rsidR="00E477E9" w:rsidRDefault="00FB0A04" w:rsidP="002D0C28">
      <w:pPr>
        <w:rPr>
          <w:lang w:val="es-ES"/>
        </w:rPr>
      </w:pPr>
      <w:r>
        <w:rPr>
          <w:lang w:val="es-ES"/>
        </w:rPr>
        <w:t>Las preocupaciones sobre el cambio climático, el desarrollo sostenible, la información no financiera, el impacto de las economías asiáticas, ocupan hoy la mente de muchos nuevos contadores.</w:t>
      </w:r>
    </w:p>
    <w:p w14:paraId="26B9364B" w14:textId="714F0C1D" w:rsidR="00FB0A04" w:rsidRDefault="00FB0A04" w:rsidP="00FB0A04">
      <w:pPr>
        <w:rPr>
          <w:lang w:val="en-US"/>
        </w:rPr>
      </w:pPr>
      <w:r>
        <w:rPr>
          <w:lang w:val="es-ES"/>
        </w:rPr>
        <w:t xml:space="preserve">Estos y otros muchos asuntos fueron discutidos en el reciente </w:t>
      </w:r>
      <w:hyperlink r:id="rId9" w:history="1">
        <w:r w:rsidRPr="00FB0A04">
          <w:rPr>
            <w:rStyle w:val="Hipervnculo"/>
            <w:lang w:val="es-ES"/>
          </w:rPr>
          <w:t xml:space="preserve">congreso mundial de contadores realizado en </w:t>
        </w:r>
        <w:proofErr w:type="spellStart"/>
        <w:r w:rsidRPr="00FB0A04">
          <w:rPr>
            <w:rStyle w:val="Hipervnculo"/>
            <w:lang w:val="es-ES"/>
          </w:rPr>
          <w:t>Sydney</w:t>
        </w:r>
        <w:proofErr w:type="spellEnd"/>
      </w:hyperlink>
      <w:r>
        <w:rPr>
          <w:lang w:val="es-ES"/>
        </w:rPr>
        <w:t xml:space="preserve">. </w:t>
      </w:r>
      <w:r w:rsidRPr="00FB0A04">
        <w:rPr>
          <w:lang w:val="en-US"/>
        </w:rPr>
        <w:t xml:space="preserve">“(…) </w:t>
      </w:r>
      <w:r w:rsidRPr="00FB0A04">
        <w:rPr>
          <w:i/>
          <w:lang w:val="en-US"/>
        </w:rPr>
        <w:t xml:space="preserve">In some cases, the question did not end up being put to the speaker or panel, but clearly this idea was something a number of the 5,600 accountants present at the Congress were curious about. Over the course of four days in Sydney, dozens of speakers gave presentations, led workshops, and had conversations around virtually every facet of accounting. A lot of this was about the future – about how accounting can help combat climate change, about how the balance of the world economy is shifting towards Asia and how this will impact the profession, and how younger generations are destined to impact on the industry. ―There were </w:t>
      </w:r>
      <w:proofErr w:type="gramStart"/>
      <w:r w:rsidRPr="00FB0A04">
        <w:rPr>
          <w:i/>
          <w:lang w:val="en-US"/>
        </w:rPr>
        <w:t>a number of</w:t>
      </w:r>
      <w:proofErr w:type="gramEnd"/>
      <w:r w:rsidRPr="00FB0A04">
        <w:rPr>
          <w:i/>
          <w:lang w:val="en-US"/>
        </w:rPr>
        <w:t xml:space="preserve"> linked themes which came through the various talks, but one was around climate change. Through ‘non-financial’ reporting, the accounting profession is in a key position to help enlighten the world on which companies are doing what to help lessen their carbon footprint, and the damage they are doing to the environment. ―Next you have the rise of the younger ‘Generation Z’ beginning to enter the workforce. As a generation, the </w:t>
      </w:r>
      <w:proofErr w:type="gramStart"/>
      <w:r w:rsidRPr="00FB0A04">
        <w:rPr>
          <w:i/>
          <w:lang w:val="en-US"/>
        </w:rPr>
        <w:t>general consensus</w:t>
      </w:r>
      <w:proofErr w:type="gramEnd"/>
      <w:r w:rsidRPr="00FB0A04">
        <w:rPr>
          <w:i/>
          <w:lang w:val="en-US"/>
        </w:rPr>
        <w:t xml:space="preserve"> is they are less driven by purely capital but are more likely to take into account environmental impacts of a company, and they want a company to have a sense of purpose.</w:t>
      </w:r>
      <w:r>
        <w:rPr>
          <w:lang w:val="en-US"/>
        </w:rPr>
        <w:t xml:space="preserve"> (…)”</w:t>
      </w:r>
    </w:p>
    <w:p w14:paraId="0090B112" w14:textId="473D643E" w:rsidR="00FB0A04" w:rsidRDefault="00FB0A04" w:rsidP="00FB0A04">
      <w:pPr>
        <w:rPr>
          <w:lang w:val="es-ES"/>
        </w:rPr>
      </w:pPr>
      <w:r w:rsidRPr="00FB0A04">
        <w:rPr>
          <w:lang w:val="es-ES"/>
        </w:rPr>
        <w:t>Estamos frente al reto de t</w:t>
      </w:r>
      <w:r>
        <w:rPr>
          <w:lang w:val="es-ES"/>
        </w:rPr>
        <w:t>ransformarnos. Es cuestión de supervivencia.</w:t>
      </w:r>
    </w:p>
    <w:p w14:paraId="193B8268" w14:textId="0F5EF5AD" w:rsidR="00FB0A04" w:rsidRPr="00FB0A04" w:rsidRDefault="00FB0A04" w:rsidP="00FB0A04">
      <w:pPr>
        <w:jc w:val="right"/>
        <w:rPr>
          <w:i/>
          <w:lang w:val="es-ES"/>
        </w:rPr>
      </w:pPr>
      <w:r w:rsidRPr="00FB0A04">
        <w:rPr>
          <w:i/>
          <w:lang w:val="es-ES"/>
        </w:rPr>
        <w:t>Hernando Bermúdez Gómez</w:t>
      </w:r>
    </w:p>
    <w:sectPr w:rsidR="00FB0A04" w:rsidRPr="00FB0A0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2AF7" w14:textId="77777777" w:rsidR="00A8687A" w:rsidRDefault="00A8687A" w:rsidP="00EE7812">
      <w:pPr>
        <w:spacing w:after="0" w:line="240" w:lineRule="auto"/>
      </w:pPr>
      <w:r>
        <w:separator/>
      </w:r>
    </w:p>
  </w:endnote>
  <w:endnote w:type="continuationSeparator" w:id="0">
    <w:p w14:paraId="7AF6A2B7" w14:textId="77777777" w:rsidR="00A8687A" w:rsidRDefault="00A868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1EAB" w14:textId="77777777" w:rsidR="00A8687A" w:rsidRDefault="00A8687A" w:rsidP="00EE7812">
      <w:pPr>
        <w:spacing w:after="0" w:line="240" w:lineRule="auto"/>
      </w:pPr>
      <w:r>
        <w:separator/>
      </w:r>
    </w:p>
  </w:footnote>
  <w:footnote w:type="continuationSeparator" w:id="0">
    <w:p w14:paraId="25F146BC" w14:textId="77777777" w:rsidR="00A8687A" w:rsidRDefault="00A868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A3837BF"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2D0C28">
      <w:t>7</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A868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87A"/>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2C0"/>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oa2018.sydney/thomson-reuters-sponsored-content-embracing-disruptive-techn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ationalaccountingbulletin.com/comments/world-congress-of-accountants-2018-blog-the-law-of-unintended-consequences-6841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C08B-ACBC-49E6-9C8E-59020E8C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2018-12-24T01:01:00Z</dcterms:created>
  <dcterms:modified xsi:type="dcterms:W3CDTF">2018-12-24T01:01:00Z</dcterms:modified>
</cp:coreProperties>
</file>