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BF669D" w14:textId="6C125851" w:rsidR="00E446FB" w:rsidRPr="00E446FB" w:rsidRDefault="00E446FB" w:rsidP="00E446FB">
      <w:pPr>
        <w:keepNext/>
        <w:framePr w:dropCap="drop" w:lines="3" w:wrap="around" w:vAnchor="text" w:hAnchor="text"/>
        <w:spacing w:after="0" w:line="926" w:lineRule="exact"/>
        <w:textAlignment w:val="baseline"/>
        <w:rPr>
          <w:position w:val="-9"/>
          <w:sz w:val="123"/>
        </w:rPr>
      </w:pPr>
      <w:bookmarkStart w:id="0" w:name="_GoBack"/>
      <w:bookmarkEnd w:id="0"/>
      <w:r w:rsidRPr="00E446FB">
        <w:rPr>
          <w:position w:val="-9"/>
          <w:sz w:val="123"/>
        </w:rPr>
        <w:t>E</w:t>
      </w:r>
    </w:p>
    <w:p w14:paraId="5041B6CD" w14:textId="5CCD280A" w:rsidR="00C40466" w:rsidRDefault="0081357F" w:rsidP="00022E01">
      <w:r>
        <w:t>n cierta</w:t>
      </w:r>
      <w:r w:rsidR="00E446FB">
        <w:t xml:space="preserve"> empresa, con ocasión del cambio de representante legal, se contrató una auditoría sobre los tres últimos años. Como era de esperar, el contador y la revisora fiscal durante ese período se intranquilizaron, más porque les pedían, pero no les daban información.</w:t>
      </w:r>
    </w:p>
    <w:p w14:paraId="02A4682B" w14:textId="3B24CD2A" w:rsidR="00E446FB" w:rsidRDefault="00E446FB" w:rsidP="00022E01">
      <w:r>
        <w:t>Hipotéticamente la auditoría pudo tener origen en desconfianza sobre el administrador saliente. También pudo suceder que este no rindiera cuentas, o que éstas no fueran satisfactorias. Es posible que el representante legal entrante haya exigido ese examen antes de asumir su cargo.</w:t>
      </w:r>
      <w:r w:rsidR="00351B34">
        <w:t xml:space="preserve"> Aunque ese no fuera el objetivo, la auditoría verificaría comportamientos del contador y de la revisora, de manera que era razonable su preocupación.</w:t>
      </w:r>
    </w:p>
    <w:p w14:paraId="0DDF8D8B" w14:textId="17530878" w:rsidR="000B4693" w:rsidRDefault="000B4693" w:rsidP="00022E01">
      <w:r>
        <w:t>En principio los informes de los auditores voluntarios solo podrán ser conocidos por el cliente respectivo. Esto significa que solo el representante legal, la junta directiva si la hubiere, los socios de la compañía tendrían acceso al trabajo de los auditores. Como se ve, la enumeración no incluye al contador ni a la revisora.</w:t>
      </w:r>
    </w:p>
    <w:p w14:paraId="07B6DF01" w14:textId="653AAD61" w:rsidR="0065275E" w:rsidRDefault="00903019" w:rsidP="00022E01">
      <w:r>
        <w:t xml:space="preserve">Recientemente el </w:t>
      </w:r>
      <w:hyperlink r:id="rId8" w:history="1">
        <w:r w:rsidRPr="00CD6BB0">
          <w:rPr>
            <w:rStyle w:val="Hipervnculo"/>
          </w:rPr>
          <w:t>Consejo Técnico de la Contaduría Pública</w:t>
        </w:r>
      </w:hyperlink>
      <w:r>
        <w:t xml:space="preserve"> sostuvo que “</w:t>
      </w:r>
      <w:r w:rsidRPr="00903019">
        <w:rPr>
          <w:i/>
        </w:rPr>
        <w:t xml:space="preserve">Ahora bien, el artículo 37.9 de la Ley 43 de 1990 establece: «El Contador Público debe tener siempre presente que la sinceridad, la buena fe y la lealtad para con sus colegas son condiciones básicas para el ejercicio libre y honesto de la profesión y para convivencia pacífica, amistosa y cordial de sus miembros.» Por lo anterior, </w:t>
      </w:r>
      <w:r w:rsidR="0065275E">
        <w:rPr>
          <w:i/>
        </w:rPr>
        <w:t xml:space="preserve">la </w:t>
      </w:r>
      <w:r w:rsidRPr="00903019">
        <w:rPr>
          <w:i/>
        </w:rPr>
        <w:t xml:space="preserve">Firma de auditoría externa contratada deberá </w:t>
      </w:r>
      <w:r w:rsidRPr="00903019">
        <w:rPr>
          <w:i/>
        </w:rPr>
        <w:t>informar al Revisor Fiscal que realizará una auditoria sobre los estados financieros dictaminados por el, como también el resultado de su encargo, particularmente si la conclusión en el nuevo dictamen, de los auditores externos, difiere sustancialmente de la opinión del Revisor Fiscal.</w:t>
      </w:r>
      <w:r>
        <w:t>”</w:t>
      </w:r>
      <w:r w:rsidR="00D21890">
        <w:t xml:space="preserve"> </w:t>
      </w:r>
      <w:r w:rsidR="0065275E">
        <w:t xml:space="preserve">Nos parece que la sola norma legal </w:t>
      </w:r>
      <w:r w:rsidR="00D21890">
        <w:t xml:space="preserve">aludida </w:t>
      </w:r>
      <w:r w:rsidR="0065275E">
        <w:t>no obliga al cliente. Es necesario que el proyectado auditor expresamente exija autorización para acudir ante el contador y el revisor fiscal anterior, para pedirles y suministrarles información. Esto le permitirá hacer mejor su trabajo y cumplir el artículo citado.</w:t>
      </w:r>
    </w:p>
    <w:p w14:paraId="2EB5F81C" w14:textId="6F5DDBE8" w:rsidR="00791E1A" w:rsidRDefault="00791E1A" w:rsidP="00CF4358">
      <w:r>
        <w:t>Conviene advertir que el artículo 37.</w:t>
      </w:r>
      <w:r w:rsidR="00CF4358">
        <w:t>9</w:t>
      </w:r>
      <w:r>
        <w:t xml:space="preserve"> está desarrollado por el Título </w:t>
      </w:r>
      <w:r w:rsidR="00CF4358">
        <w:t>Cuarto</w:t>
      </w:r>
      <w:r>
        <w:t xml:space="preserve"> del Capítulo </w:t>
      </w:r>
      <w:r w:rsidR="00CF4358">
        <w:t>Cuarto</w:t>
      </w:r>
      <w:r>
        <w:t xml:space="preserve"> de la misma ley.</w:t>
      </w:r>
      <w:r w:rsidR="00CF4358">
        <w:t xml:space="preserve"> Entre los artículos 54 a 62 destacamos: “</w:t>
      </w:r>
      <w:r w:rsidR="00CF4358" w:rsidRPr="00CF4358">
        <w:rPr>
          <w:i/>
        </w:rPr>
        <w:t>Artículo 57. Ningún Contador Público podrá dictaminar o conceptuar sobre actos ejecutados o certificados por otro Contador Público que perjudique su integridad moral o capacidad profesional, si antes haber solicitado por escrito las debidas explicaciones y aclaraciones de quienes haya actuado en principio. ―Artículo 58. El Contador Público deberá abstenerse de formular conceptos u opiniones que, en forma pública, o privada tiendan a perjudicar a otros Contadores Públicos, en su integridad personal, moral o profesional.</w:t>
      </w:r>
      <w:r w:rsidR="00CF4358">
        <w:t>”. Muchos olvidan pedir explicaciones y otros tantos nunca reciben respuesta. Los que ya no están en la empresa se encontrarán ante una gran desventaja, que nosotros hemos recomendado evitar mediante los contratos.</w:t>
      </w:r>
    </w:p>
    <w:p w14:paraId="7ECA3BA7" w14:textId="5C463E5E" w:rsidR="00CF4358" w:rsidRPr="00CF4358" w:rsidRDefault="00CF4358" w:rsidP="00CF4358">
      <w:pPr>
        <w:jc w:val="right"/>
        <w:rPr>
          <w:i/>
        </w:rPr>
      </w:pPr>
      <w:r w:rsidRPr="00CF4358">
        <w:rPr>
          <w:i/>
        </w:rPr>
        <w:t>Hernando Bermúdez Gómez</w:t>
      </w:r>
    </w:p>
    <w:sectPr w:rsidR="00CF4358" w:rsidRPr="00CF4358"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D2AE7C" w14:textId="77777777" w:rsidR="00453A99" w:rsidRDefault="00453A99" w:rsidP="00EE7812">
      <w:pPr>
        <w:spacing w:after="0" w:line="240" w:lineRule="auto"/>
      </w:pPr>
      <w:r>
        <w:separator/>
      </w:r>
    </w:p>
  </w:endnote>
  <w:endnote w:type="continuationSeparator" w:id="0">
    <w:p w14:paraId="29B9F406" w14:textId="77777777" w:rsidR="00453A99" w:rsidRDefault="00453A9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8E3CED" w14:textId="77777777" w:rsidR="00453A99" w:rsidRDefault="00453A99" w:rsidP="00EE7812">
      <w:pPr>
        <w:spacing w:after="0" w:line="240" w:lineRule="auto"/>
      </w:pPr>
      <w:r>
        <w:separator/>
      </w:r>
    </w:p>
  </w:footnote>
  <w:footnote w:type="continuationSeparator" w:id="0">
    <w:p w14:paraId="7BB7D74C" w14:textId="77777777" w:rsidR="00453A99" w:rsidRDefault="00453A9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52E953AE" w:rsidR="00117F34" w:rsidRDefault="00117F34" w:rsidP="00613BC8">
    <w:pPr>
      <w:pStyle w:val="Encabezado"/>
      <w:tabs>
        <w:tab w:val="left" w:pos="2580"/>
        <w:tab w:val="left" w:pos="2985"/>
      </w:tabs>
      <w:spacing w:line="276" w:lineRule="auto"/>
      <w:jc w:val="right"/>
    </w:pPr>
    <w:r>
      <w:t>Número</w:t>
    </w:r>
    <w:r w:rsidR="00704BAE">
      <w:t xml:space="preserve"> </w:t>
    </w:r>
    <w:r w:rsidR="00064BB2">
      <w:t>40</w:t>
    </w:r>
    <w:r w:rsidR="00EE27C5">
      <w:t>7</w:t>
    </w:r>
    <w:r w:rsidR="008151C1">
      <w:t>5</w:t>
    </w:r>
    <w:r w:rsidR="00BA1897">
      <w:t>,</w:t>
    </w:r>
    <w:r w:rsidR="00704BAE">
      <w:t xml:space="preserve"> </w:t>
    </w:r>
    <w:r w:rsidR="00E520D0">
      <w:t xml:space="preserve">enero </w:t>
    </w:r>
    <w:r w:rsidR="00D53ADA">
      <w:t>14</w:t>
    </w:r>
    <w:r w:rsidR="00E520D0">
      <w:t xml:space="preserve"> de 2019</w:t>
    </w:r>
  </w:p>
  <w:p w14:paraId="29566F03" w14:textId="77777777" w:rsidR="00117F34" w:rsidRDefault="00453A99"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6"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18"/>
  </w:num>
  <w:num w:numId="7">
    <w:abstractNumId w:val="7"/>
  </w:num>
  <w:num w:numId="8">
    <w:abstractNumId w:val="17"/>
  </w:num>
  <w:num w:numId="9">
    <w:abstractNumId w:val="19"/>
  </w:num>
  <w:num w:numId="10">
    <w:abstractNumId w:val="2"/>
  </w:num>
  <w:num w:numId="11">
    <w:abstractNumId w:val="3"/>
  </w:num>
  <w:num w:numId="12">
    <w:abstractNumId w:val="10"/>
  </w:num>
  <w:num w:numId="13">
    <w:abstractNumId w:val="13"/>
  </w:num>
  <w:num w:numId="14">
    <w:abstractNumId w:val="16"/>
  </w:num>
  <w:num w:numId="15">
    <w:abstractNumId w:val="6"/>
  </w:num>
  <w:num w:numId="16">
    <w:abstractNumId w:val="4"/>
  </w:num>
  <w:num w:numId="17">
    <w:abstractNumId w:val="9"/>
  </w:num>
  <w:num w:numId="18">
    <w:abstractNumId w:val="15"/>
  </w:num>
  <w:num w:numId="19">
    <w:abstractNumId w:val="14"/>
  </w:num>
  <w:num w:numId="20">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B83"/>
    <w:rsid w:val="00004C02"/>
    <w:rsid w:val="00004C80"/>
    <w:rsid w:val="00004C94"/>
    <w:rsid w:val="00004C99"/>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06"/>
    <w:rsid w:val="0000793E"/>
    <w:rsid w:val="00007AC7"/>
    <w:rsid w:val="00007C6B"/>
    <w:rsid w:val="00007D12"/>
    <w:rsid w:val="00007D20"/>
    <w:rsid w:val="00007DF9"/>
    <w:rsid w:val="0001010B"/>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4C5"/>
    <w:rsid w:val="000115A7"/>
    <w:rsid w:val="000117EB"/>
    <w:rsid w:val="00011819"/>
    <w:rsid w:val="00011826"/>
    <w:rsid w:val="00011881"/>
    <w:rsid w:val="000119B2"/>
    <w:rsid w:val="00011BD9"/>
    <w:rsid w:val="00011CFD"/>
    <w:rsid w:val="00011D19"/>
    <w:rsid w:val="00011EAF"/>
    <w:rsid w:val="00011F86"/>
    <w:rsid w:val="00011FC4"/>
    <w:rsid w:val="000120CF"/>
    <w:rsid w:val="000122C9"/>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CA7"/>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18"/>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05"/>
    <w:rsid w:val="00024D3D"/>
    <w:rsid w:val="00024D8D"/>
    <w:rsid w:val="00024DF4"/>
    <w:rsid w:val="00024F4C"/>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8C6"/>
    <w:rsid w:val="000369B9"/>
    <w:rsid w:val="000369EC"/>
    <w:rsid w:val="00036A45"/>
    <w:rsid w:val="00036A79"/>
    <w:rsid w:val="00036AA3"/>
    <w:rsid w:val="00036AA4"/>
    <w:rsid w:val="00036B10"/>
    <w:rsid w:val="00036BF6"/>
    <w:rsid w:val="00036C7D"/>
    <w:rsid w:val="00036CFA"/>
    <w:rsid w:val="00036D31"/>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E75"/>
    <w:rsid w:val="00046F6C"/>
    <w:rsid w:val="00046FE0"/>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CF"/>
    <w:rsid w:val="00062DD2"/>
    <w:rsid w:val="0006307C"/>
    <w:rsid w:val="00063287"/>
    <w:rsid w:val="0006331B"/>
    <w:rsid w:val="0006336C"/>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F0E"/>
    <w:rsid w:val="00086F3F"/>
    <w:rsid w:val="00087010"/>
    <w:rsid w:val="0008711C"/>
    <w:rsid w:val="000871D3"/>
    <w:rsid w:val="0008736C"/>
    <w:rsid w:val="00087655"/>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8A"/>
    <w:rsid w:val="000B43FD"/>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D6"/>
    <w:rsid w:val="000C3A81"/>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ADC"/>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E0E"/>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DC"/>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2C"/>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B7F"/>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80A"/>
    <w:rsid w:val="00126995"/>
    <w:rsid w:val="00126AB8"/>
    <w:rsid w:val="00126B42"/>
    <w:rsid w:val="00126CDD"/>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925"/>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9"/>
    <w:rsid w:val="001357EC"/>
    <w:rsid w:val="00135844"/>
    <w:rsid w:val="00135992"/>
    <w:rsid w:val="001359F0"/>
    <w:rsid w:val="00135A0D"/>
    <w:rsid w:val="00135AF6"/>
    <w:rsid w:val="00135B2F"/>
    <w:rsid w:val="00135B40"/>
    <w:rsid w:val="00135BD2"/>
    <w:rsid w:val="00135E40"/>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F5B"/>
    <w:rsid w:val="00141045"/>
    <w:rsid w:val="00141058"/>
    <w:rsid w:val="001410F6"/>
    <w:rsid w:val="00141114"/>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5FB0"/>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710"/>
    <w:rsid w:val="00167734"/>
    <w:rsid w:val="0016776A"/>
    <w:rsid w:val="00167890"/>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8C"/>
    <w:rsid w:val="00170DDB"/>
    <w:rsid w:val="00170E09"/>
    <w:rsid w:val="00170EE2"/>
    <w:rsid w:val="0017100F"/>
    <w:rsid w:val="0017102C"/>
    <w:rsid w:val="00171049"/>
    <w:rsid w:val="00171073"/>
    <w:rsid w:val="00171120"/>
    <w:rsid w:val="00171161"/>
    <w:rsid w:val="001711BC"/>
    <w:rsid w:val="001713B2"/>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69"/>
    <w:rsid w:val="00171EE6"/>
    <w:rsid w:val="00171FA3"/>
    <w:rsid w:val="00172004"/>
    <w:rsid w:val="00172047"/>
    <w:rsid w:val="00172086"/>
    <w:rsid w:val="001720B7"/>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18"/>
    <w:rsid w:val="00184179"/>
    <w:rsid w:val="0018424A"/>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F05"/>
    <w:rsid w:val="001A3F36"/>
    <w:rsid w:val="001A3F8A"/>
    <w:rsid w:val="001A3FD2"/>
    <w:rsid w:val="001A42F2"/>
    <w:rsid w:val="001A43EE"/>
    <w:rsid w:val="001A44A4"/>
    <w:rsid w:val="001A451E"/>
    <w:rsid w:val="001A457E"/>
    <w:rsid w:val="001A45E8"/>
    <w:rsid w:val="001A46EE"/>
    <w:rsid w:val="001A48A8"/>
    <w:rsid w:val="001A4BD1"/>
    <w:rsid w:val="001A4BD2"/>
    <w:rsid w:val="001A4C38"/>
    <w:rsid w:val="001A4D80"/>
    <w:rsid w:val="001A4EFC"/>
    <w:rsid w:val="001A502A"/>
    <w:rsid w:val="001A5054"/>
    <w:rsid w:val="001A52AD"/>
    <w:rsid w:val="001A52DF"/>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C29"/>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16"/>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26D"/>
    <w:rsid w:val="001E1481"/>
    <w:rsid w:val="001E14DE"/>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3A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2B7"/>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965"/>
    <w:rsid w:val="00206A8D"/>
    <w:rsid w:val="00206BA1"/>
    <w:rsid w:val="00206C40"/>
    <w:rsid w:val="00206D3E"/>
    <w:rsid w:val="00206FB3"/>
    <w:rsid w:val="0020700E"/>
    <w:rsid w:val="00207067"/>
    <w:rsid w:val="00207080"/>
    <w:rsid w:val="002070D1"/>
    <w:rsid w:val="002070D5"/>
    <w:rsid w:val="00207127"/>
    <w:rsid w:val="00207203"/>
    <w:rsid w:val="00207295"/>
    <w:rsid w:val="00207368"/>
    <w:rsid w:val="002073B6"/>
    <w:rsid w:val="00207494"/>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2F8E"/>
    <w:rsid w:val="002130FD"/>
    <w:rsid w:val="00213119"/>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6F17"/>
    <w:rsid w:val="002170B7"/>
    <w:rsid w:val="0021713D"/>
    <w:rsid w:val="00217268"/>
    <w:rsid w:val="002172A0"/>
    <w:rsid w:val="00217362"/>
    <w:rsid w:val="002173EE"/>
    <w:rsid w:val="00217515"/>
    <w:rsid w:val="0021767D"/>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22"/>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27F0A"/>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7F0"/>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3D"/>
    <w:rsid w:val="00235E8D"/>
    <w:rsid w:val="00235F47"/>
    <w:rsid w:val="00235FFA"/>
    <w:rsid w:val="0023615E"/>
    <w:rsid w:val="0023639A"/>
    <w:rsid w:val="00236430"/>
    <w:rsid w:val="002364C3"/>
    <w:rsid w:val="002365F3"/>
    <w:rsid w:val="00236676"/>
    <w:rsid w:val="002367D2"/>
    <w:rsid w:val="00236877"/>
    <w:rsid w:val="002368A1"/>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E18"/>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EC0"/>
    <w:rsid w:val="00246F4D"/>
    <w:rsid w:val="00246FD0"/>
    <w:rsid w:val="00247092"/>
    <w:rsid w:val="002470E6"/>
    <w:rsid w:val="002470ED"/>
    <w:rsid w:val="002472F9"/>
    <w:rsid w:val="002472FC"/>
    <w:rsid w:val="0024730E"/>
    <w:rsid w:val="00247362"/>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21"/>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9EB"/>
    <w:rsid w:val="00257A95"/>
    <w:rsid w:val="00257C66"/>
    <w:rsid w:val="00257D19"/>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5B1"/>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4DE"/>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29"/>
    <w:rsid w:val="00275C5D"/>
    <w:rsid w:val="00275CE4"/>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3D8"/>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558"/>
    <w:rsid w:val="00286649"/>
    <w:rsid w:val="002866CF"/>
    <w:rsid w:val="002866FC"/>
    <w:rsid w:val="00286732"/>
    <w:rsid w:val="0028677A"/>
    <w:rsid w:val="0028678E"/>
    <w:rsid w:val="00286A50"/>
    <w:rsid w:val="00286B59"/>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2D"/>
    <w:rsid w:val="00287C55"/>
    <w:rsid w:val="00287DF3"/>
    <w:rsid w:val="00287E05"/>
    <w:rsid w:val="0029034C"/>
    <w:rsid w:val="00290436"/>
    <w:rsid w:val="00290739"/>
    <w:rsid w:val="002907B1"/>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B"/>
    <w:rsid w:val="0029318B"/>
    <w:rsid w:val="00293245"/>
    <w:rsid w:val="002933C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6F7E"/>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D6"/>
    <w:rsid w:val="002B35C7"/>
    <w:rsid w:val="002B366A"/>
    <w:rsid w:val="002B36FB"/>
    <w:rsid w:val="002B377B"/>
    <w:rsid w:val="002B38B4"/>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19B"/>
    <w:rsid w:val="002B540D"/>
    <w:rsid w:val="002B55A4"/>
    <w:rsid w:val="002B5645"/>
    <w:rsid w:val="002B56D0"/>
    <w:rsid w:val="002B56E5"/>
    <w:rsid w:val="002B576F"/>
    <w:rsid w:val="002B5851"/>
    <w:rsid w:val="002B5A6C"/>
    <w:rsid w:val="002B5A9A"/>
    <w:rsid w:val="002B5BE9"/>
    <w:rsid w:val="002B5C3C"/>
    <w:rsid w:val="002B5F39"/>
    <w:rsid w:val="002B5F73"/>
    <w:rsid w:val="002B603D"/>
    <w:rsid w:val="002B604B"/>
    <w:rsid w:val="002B6076"/>
    <w:rsid w:val="002B6319"/>
    <w:rsid w:val="002B66A2"/>
    <w:rsid w:val="002B673D"/>
    <w:rsid w:val="002B676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24"/>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88B"/>
    <w:rsid w:val="002D092E"/>
    <w:rsid w:val="002D09F4"/>
    <w:rsid w:val="002D0A12"/>
    <w:rsid w:val="002D0A17"/>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AC"/>
    <w:rsid w:val="002D3847"/>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7BD"/>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49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4C"/>
    <w:rsid w:val="003043CD"/>
    <w:rsid w:val="0030457C"/>
    <w:rsid w:val="0030457F"/>
    <w:rsid w:val="003047DC"/>
    <w:rsid w:val="00304806"/>
    <w:rsid w:val="0030489C"/>
    <w:rsid w:val="003049BC"/>
    <w:rsid w:val="00304AC6"/>
    <w:rsid w:val="00304B00"/>
    <w:rsid w:val="00304B3A"/>
    <w:rsid w:val="00304B6F"/>
    <w:rsid w:val="00304B94"/>
    <w:rsid w:val="00304CE4"/>
    <w:rsid w:val="00304E40"/>
    <w:rsid w:val="00304E77"/>
    <w:rsid w:val="00304EF2"/>
    <w:rsid w:val="00304F84"/>
    <w:rsid w:val="00305022"/>
    <w:rsid w:val="003050A1"/>
    <w:rsid w:val="003050EA"/>
    <w:rsid w:val="003051BF"/>
    <w:rsid w:val="00305208"/>
    <w:rsid w:val="00305383"/>
    <w:rsid w:val="003053FB"/>
    <w:rsid w:val="00305427"/>
    <w:rsid w:val="00305465"/>
    <w:rsid w:val="00305480"/>
    <w:rsid w:val="0030564B"/>
    <w:rsid w:val="00305770"/>
    <w:rsid w:val="003057B3"/>
    <w:rsid w:val="00305899"/>
    <w:rsid w:val="003058C5"/>
    <w:rsid w:val="003058EA"/>
    <w:rsid w:val="0030596D"/>
    <w:rsid w:val="0030597A"/>
    <w:rsid w:val="00305A70"/>
    <w:rsid w:val="00305B34"/>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02"/>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D61"/>
    <w:rsid w:val="00321E5A"/>
    <w:rsid w:val="00321FEC"/>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0B2"/>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ABA"/>
    <w:rsid w:val="00333B7F"/>
    <w:rsid w:val="00333C18"/>
    <w:rsid w:val="00333CCC"/>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9F8"/>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1"/>
    <w:rsid w:val="00342DA4"/>
    <w:rsid w:val="00342DCA"/>
    <w:rsid w:val="00342F0F"/>
    <w:rsid w:val="00342F34"/>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1EB"/>
    <w:rsid w:val="00347249"/>
    <w:rsid w:val="00347263"/>
    <w:rsid w:val="0034732F"/>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E90"/>
    <w:rsid w:val="00351F3C"/>
    <w:rsid w:val="00351FD7"/>
    <w:rsid w:val="00351FF0"/>
    <w:rsid w:val="0035202E"/>
    <w:rsid w:val="00352089"/>
    <w:rsid w:val="00352247"/>
    <w:rsid w:val="00352344"/>
    <w:rsid w:val="003523C9"/>
    <w:rsid w:val="00352863"/>
    <w:rsid w:val="0035293C"/>
    <w:rsid w:val="00352AE6"/>
    <w:rsid w:val="00352B35"/>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F3"/>
    <w:rsid w:val="00371FF8"/>
    <w:rsid w:val="0037204A"/>
    <w:rsid w:val="0037216A"/>
    <w:rsid w:val="00372211"/>
    <w:rsid w:val="0037227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44"/>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4E7"/>
    <w:rsid w:val="0039653D"/>
    <w:rsid w:val="00396578"/>
    <w:rsid w:val="003965A4"/>
    <w:rsid w:val="003965C2"/>
    <w:rsid w:val="00396723"/>
    <w:rsid w:val="00396780"/>
    <w:rsid w:val="003968A3"/>
    <w:rsid w:val="00396A5D"/>
    <w:rsid w:val="00396ACC"/>
    <w:rsid w:val="00396C9D"/>
    <w:rsid w:val="00396DB7"/>
    <w:rsid w:val="00396DC1"/>
    <w:rsid w:val="00396F27"/>
    <w:rsid w:val="0039706B"/>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ADD"/>
    <w:rsid w:val="003B5B22"/>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49"/>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26C"/>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B6D"/>
    <w:rsid w:val="00402D1F"/>
    <w:rsid w:val="00402DAA"/>
    <w:rsid w:val="00402F4D"/>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30"/>
    <w:rsid w:val="00416536"/>
    <w:rsid w:val="0041675C"/>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17FFA"/>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B1"/>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B7E"/>
    <w:rsid w:val="00432C3C"/>
    <w:rsid w:val="00432C84"/>
    <w:rsid w:val="00432E73"/>
    <w:rsid w:val="00432ECC"/>
    <w:rsid w:val="00432F03"/>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9A"/>
    <w:rsid w:val="00451BAE"/>
    <w:rsid w:val="00451C4D"/>
    <w:rsid w:val="00451D33"/>
    <w:rsid w:val="00451F02"/>
    <w:rsid w:val="00451F8A"/>
    <w:rsid w:val="0045202D"/>
    <w:rsid w:val="00452061"/>
    <w:rsid w:val="004520DC"/>
    <w:rsid w:val="00452249"/>
    <w:rsid w:val="004523EA"/>
    <w:rsid w:val="0045242B"/>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C"/>
    <w:rsid w:val="004536B9"/>
    <w:rsid w:val="004538AE"/>
    <w:rsid w:val="00453920"/>
    <w:rsid w:val="00453A70"/>
    <w:rsid w:val="00453A99"/>
    <w:rsid w:val="00453CE5"/>
    <w:rsid w:val="00453CF8"/>
    <w:rsid w:val="00453D55"/>
    <w:rsid w:val="00453DF9"/>
    <w:rsid w:val="00453E06"/>
    <w:rsid w:val="00453E77"/>
    <w:rsid w:val="00453EAE"/>
    <w:rsid w:val="00453F8A"/>
    <w:rsid w:val="00453F99"/>
    <w:rsid w:val="00454017"/>
    <w:rsid w:val="00454122"/>
    <w:rsid w:val="0045413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0E"/>
    <w:rsid w:val="00456FC7"/>
    <w:rsid w:val="0045705A"/>
    <w:rsid w:val="0045708D"/>
    <w:rsid w:val="004570B9"/>
    <w:rsid w:val="004571A6"/>
    <w:rsid w:val="0045735D"/>
    <w:rsid w:val="00457380"/>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300"/>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615"/>
    <w:rsid w:val="00462635"/>
    <w:rsid w:val="0046273A"/>
    <w:rsid w:val="0046274D"/>
    <w:rsid w:val="004627F5"/>
    <w:rsid w:val="0046283F"/>
    <w:rsid w:val="00462912"/>
    <w:rsid w:val="00462A1C"/>
    <w:rsid w:val="00462B5E"/>
    <w:rsid w:val="00462C91"/>
    <w:rsid w:val="00462C97"/>
    <w:rsid w:val="00462E00"/>
    <w:rsid w:val="00462E17"/>
    <w:rsid w:val="00462E9B"/>
    <w:rsid w:val="00462EAE"/>
    <w:rsid w:val="00462ECB"/>
    <w:rsid w:val="00462F09"/>
    <w:rsid w:val="00462F61"/>
    <w:rsid w:val="00462F65"/>
    <w:rsid w:val="00462F9F"/>
    <w:rsid w:val="00462FD5"/>
    <w:rsid w:val="004630A3"/>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B9"/>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C0"/>
    <w:rsid w:val="0048031D"/>
    <w:rsid w:val="00480376"/>
    <w:rsid w:val="004804E3"/>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53"/>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BD5"/>
    <w:rsid w:val="00486C14"/>
    <w:rsid w:val="00486C45"/>
    <w:rsid w:val="00486CBE"/>
    <w:rsid w:val="00486DF0"/>
    <w:rsid w:val="00486EDF"/>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7E1"/>
    <w:rsid w:val="004B2987"/>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9E7"/>
    <w:rsid w:val="004E2AB6"/>
    <w:rsid w:val="004E2B4A"/>
    <w:rsid w:val="004E2BC1"/>
    <w:rsid w:val="004E2C4E"/>
    <w:rsid w:val="004E2C59"/>
    <w:rsid w:val="004E2D7A"/>
    <w:rsid w:val="004E2DD6"/>
    <w:rsid w:val="004E2EAB"/>
    <w:rsid w:val="004E2EC5"/>
    <w:rsid w:val="004E2ED7"/>
    <w:rsid w:val="004E30D0"/>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3B9"/>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60B"/>
    <w:rsid w:val="004F56A0"/>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2CD"/>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13"/>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61"/>
    <w:rsid w:val="00513AE3"/>
    <w:rsid w:val="00513C41"/>
    <w:rsid w:val="00513C52"/>
    <w:rsid w:val="00513C99"/>
    <w:rsid w:val="00513D04"/>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490"/>
    <w:rsid w:val="0053155D"/>
    <w:rsid w:val="0053155F"/>
    <w:rsid w:val="005316A4"/>
    <w:rsid w:val="005316D9"/>
    <w:rsid w:val="005317A6"/>
    <w:rsid w:val="00531808"/>
    <w:rsid w:val="00531930"/>
    <w:rsid w:val="00531A63"/>
    <w:rsid w:val="00531A6C"/>
    <w:rsid w:val="00531ABD"/>
    <w:rsid w:val="00531AC6"/>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705C"/>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AA"/>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EE2"/>
    <w:rsid w:val="00585F8E"/>
    <w:rsid w:val="00586123"/>
    <w:rsid w:val="00586137"/>
    <w:rsid w:val="00586157"/>
    <w:rsid w:val="00586191"/>
    <w:rsid w:val="005861CE"/>
    <w:rsid w:val="00586306"/>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225"/>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106B"/>
    <w:rsid w:val="005A10A6"/>
    <w:rsid w:val="005A10C0"/>
    <w:rsid w:val="005A1103"/>
    <w:rsid w:val="005A1363"/>
    <w:rsid w:val="005A1447"/>
    <w:rsid w:val="005A158E"/>
    <w:rsid w:val="005A159A"/>
    <w:rsid w:val="005A15BE"/>
    <w:rsid w:val="005A160C"/>
    <w:rsid w:val="005A160F"/>
    <w:rsid w:val="005A1616"/>
    <w:rsid w:val="005A1660"/>
    <w:rsid w:val="005A17D3"/>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C70"/>
    <w:rsid w:val="005A6D23"/>
    <w:rsid w:val="005A6D4E"/>
    <w:rsid w:val="005A6D92"/>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58F"/>
    <w:rsid w:val="005B66B3"/>
    <w:rsid w:val="005B66FA"/>
    <w:rsid w:val="005B689D"/>
    <w:rsid w:val="005B68F0"/>
    <w:rsid w:val="005B6944"/>
    <w:rsid w:val="005B6C32"/>
    <w:rsid w:val="005B6DA4"/>
    <w:rsid w:val="005B6DEA"/>
    <w:rsid w:val="005B7045"/>
    <w:rsid w:val="005B708D"/>
    <w:rsid w:val="005B709C"/>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DB"/>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D52"/>
    <w:rsid w:val="005C4F31"/>
    <w:rsid w:val="005C4F3E"/>
    <w:rsid w:val="005C4F68"/>
    <w:rsid w:val="005C4F8F"/>
    <w:rsid w:val="005C4F9B"/>
    <w:rsid w:val="005C505B"/>
    <w:rsid w:val="005C507C"/>
    <w:rsid w:val="005C52BB"/>
    <w:rsid w:val="005C5316"/>
    <w:rsid w:val="005C5388"/>
    <w:rsid w:val="005C5416"/>
    <w:rsid w:val="005C5503"/>
    <w:rsid w:val="005C551E"/>
    <w:rsid w:val="005C55AA"/>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4D"/>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0A"/>
    <w:rsid w:val="005F66DF"/>
    <w:rsid w:val="005F67A6"/>
    <w:rsid w:val="005F694C"/>
    <w:rsid w:val="005F6A06"/>
    <w:rsid w:val="005F6A65"/>
    <w:rsid w:val="005F6BA5"/>
    <w:rsid w:val="005F6CA9"/>
    <w:rsid w:val="005F6CCC"/>
    <w:rsid w:val="005F6F64"/>
    <w:rsid w:val="005F740C"/>
    <w:rsid w:val="005F7535"/>
    <w:rsid w:val="005F75E3"/>
    <w:rsid w:val="005F76DD"/>
    <w:rsid w:val="005F776C"/>
    <w:rsid w:val="005F78B8"/>
    <w:rsid w:val="005F78F1"/>
    <w:rsid w:val="005F796D"/>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CF1"/>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ED"/>
    <w:rsid w:val="00604C01"/>
    <w:rsid w:val="00604CBB"/>
    <w:rsid w:val="00604CF7"/>
    <w:rsid w:val="00604DA6"/>
    <w:rsid w:val="00604E2A"/>
    <w:rsid w:val="00604EE6"/>
    <w:rsid w:val="00605232"/>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815"/>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81"/>
    <w:rsid w:val="00611BB8"/>
    <w:rsid w:val="00611C4D"/>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C47"/>
    <w:rsid w:val="00613D3F"/>
    <w:rsid w:val="00613DBE"/>
    <w:rsid w:val="00613E3E"/>
    <w:rsid w:val="00613F29"/>
    <w:rsid w:val="00613F67"/>
    <w:rsid w:val="00614012"/>
    <w:rsid w:val="00614023"/>
    <w:rsid w:val="00614079"/>
    <w:rsid w:val="006141E9"/>
    <w:rsid w:val="006142B6"/>
    <w:rsid w:val="0061438A"/>
    <w:rsid w:val="006143AD"/>
    <w:rsid w:val="006144E4"/>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18"/>
    <w:rsid w:val="006301C0"/>
    <w:rsid w:val="006302E9"/>
    <w:rsid w:val="006303C8"/>
    <w:rsid w:val="006303F3"/>
    <w:rsid w:val="006303F9"/>
    <w:rsid w:val="006303FA"/>
    <w:rsid w:val="00630440"/>
    <w:rsid w:val="0063048D"/>
    <w:rsid w:val="006304F2"/>
    <w:rsid w:val="0063056A"/>
    <w:rsid w:val="00630616"/>
    <w:rsid w:val="006306D7"/>
    <w:rsid w:val="00630712"/>
    <w:rsid w:val="0063079E"/>
    <w:rsid w:val="006307CC"/>
    <w:rsid w:val="006307ED"/>
    <w:rsid w:val="0063082A"/>
    <w:rsid w:val="00630845"/>
    <w:rsid w:val="00630864"/>
    <w:rsid w:val="006308F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97"/>
    <w:rsid w:val="00640EBE"/>
    <w:rsid w:val="00640ED4"/>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D8"/>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A76"/>
    <w:rsid w:val="00662AE1"/>
    <w:rsid w:val="00662AE5"/>
    <w:rsid w:val="00662C36"/>
    <w:rsid w:val="00662C4B"/>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839"/>
    <w:rsid w:val="006658FD"/>
    <w:rsid w:val="00665996"/>
    <w:rsid w:val="006659E4"/>
    <w:rsid w:val="006659F1"/>
    <w:rsid w:val="00665B5C"/>
    <w:rsid w:val="00665D51"/>
    <w:rsid w:val="00665EF3"/>
    <w:rsid w:val="00665F20"/>
    <w:rsid w:val="00665F37"/>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62C"/>
    <w:rsid w:val="00673682"/>
    <w:rsid w:val="00673696"/>
    <w:rsid w:val="0067369C"/>
    <w:rsid w:val="00673723"/>
    <w:rsid w:val="0067387B"/>
    <w:rsid w:val="00673907"/>
    <w:rsid w:val="00673A40"/>
    <w:rsid w:val="00673CCC"/>
    <w:rsid w:val="00673E19"/>
    <w:rsid w:val="00673FF3"/>
    <w:rsid w:val="00674180"/>
    <w:rsid w:val="00674365"/>
    <w:rsid w:val="006743EF"/>
    <w:rsid w:val="00674526"/>
    <w:rsid w:val="0067464C"/>
    <w:rsid w:val="0067465D"/>
    <w:rsid w:val="00674745"/>
    <w:rsid w:val="006747C6"/>
    <w:rsid w:val="0067484F"/>
    <w:rsid w:val="0067485B"/>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7E"/>
    <w:rsid w:val="00685A90"/>
    <w:rsid w:val="00685CA3"/>
    <w:rsid w:val="00685D4C"/>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3FD"/>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72"/>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4B"/>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6B4"/>
    <w:rsid w:val="006D2791"/>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1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68"/>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27C"/>
    <w:rsid w:val="006E24DC"/>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7EF"/>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3B9"/>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93"/>
    <w:rsid w:val="007165B6"/>
    <w:rsid w:val="00716696"/>
    <w:rsid w:val="00716783"/>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2ED"/>
    <w:rsid w:val="007363B4"/>
    <w:rsid w:val="00736528"/>
    <w:rsid w:val="0073659D"/>
    <w:rsid w:val="007365B8"/>
    <w:rsid w:val="007365C1"/>
    <w:rsid w:val="0073671B"/>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AF"/>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3D5"/>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AAD"/>
    <w:rsid w:val="00744B70"/>
    <w:rsid w:val="00744C4B"/>
    <w:rsid w:val="00744DE2"/>
    <w:rsid w:val="00744E12"/>
    <w:rsid w:val="00744EA1"/>
    <w:rsid w:val="00744F9D"/>
    <w:rsid w:val="0074500A"/>
    <w:rsid w:val="007450A5"/>
    <w:rsid w:val="0074557F"/>
    <w:rsid w:val="0074561F"/>
    <w:rsid w:val="00745622"/>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BD8"/>
    <w:rsid w:val="00754C1F"/>
    <w:rsid w:val="00754C21"/>
    <w:rsid w:val="00754D05"/>
    <w:rsid w:val="00754D48"/>
    <w:rsid w:val="00754E0E"/>
    <w:rsid w:val="00754E6C"/>
    <w:rsid w:val="00755098"/>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819"/>
    <w:rsid w:val="00761947"/>
    <w:rsid w:val="00761978"/>
    <w:rsid w:val="00761A00"/>
    <w:rsid w:val="00761A2E"/>
    <w:rsid w:val="00761AC1"/>
    <w:rsid w:val="00761AE1"/>
    <w:rsid w:val="00761BD4"/>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6"/>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1A"/>
    <w:rsid w:val="00791E92"/>
    <w:rsid w:val="0079202D"/>
    <w:rsid w:val="007920D0"/>
    <w:rsid w:val="007920FA"/>
    <w:rsid w:val="00792266"/>
    <w:rsid w:val="007922BB"/>
    <w:rsid w:val="007922CF"/>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76"/>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778"/>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561"/>
    <w:rsid w:val="007B75C5"/>
    <w:rsid w:val="007B7761"/>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3F8"/>
    <w:rsid w:val="007D1443"/>
    <w:rsid w:val="007D14C7"/>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F3"/>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452"/>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8B"/>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BDD"/>
    <w:rsid w:val="00856E38"/>
    <w:rsid w:val="00857000"/>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BC"/>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27"/>
    <w:rsid w:val="0086758E"/>
    <w:rsid w:val="0086769D"/>
    <w:rsid w:val="008676E3"/>
    <w:rsid w:val="0086779B"/>
    <w:rsid w:val="0086791C"/>
    <w:rsid w:val="00867ADA"/>
    <w:rsid w:val="00867AF6"/>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A5D"/>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9B"/>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38D"/>
    <w:rsid w:val="0088538E"/>
    <w:rsid w:val="008853B3"/>
    <w:rsid w:val="00885408"/>
    <w:rsid w:val="0088578F"/>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1026"/>
    <w:rsid w:val="008A105A"/>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0EC"/>
    <w:rsid w:val="008A51DE"/>
    <w:rsid w:val="008A52C5"/>
    <w:rsid w:val="008A53BD"/>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902"/>
    <w:rsid w:val="008A697A"/>
    <w:rsid w:val="008A6A30"/>
    <w:rsid w:val="008A6A51"/>
    <w:rsid w:val="008A6C00"/>
    <w:rsid w:val="008A6C36"/>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F"/>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16A"/>
    <w:rsid w:val="008B1221"/>
    <w:rsid w:val="008B12B1"/>
    <w:rsid w:val="008B1319"/>
    <w:rsid w:val="008B1349"/>
    <w:rsid w:val="008B14BF"/>
    <w:rsid w:val="008B163E"/>
    <w:rsid w:val="008B1696"/>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C6"/>
    <w:rsid w:val="008C6984"/>
    <w:rsid w:val="008C69AD"/>
    <w:rsid w:val="008C6A23"/>
    <w:rsid w:val="008C6A77"/>
    <w:rsid w:val="008C6B8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6D"/>
    <w:rsid w:val="008E166F"/>
    <w:rsid w:val="008E17CF"/>
    <w:rsid w:val="008E1936"/>
    <w:rsid w:val="008E1BBB"/>
    <w:rsid w:val="008E1C23"/>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BBA"/>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0CF"/>
    <w:rsid w:val="008F21C4"/>
    <w:rsid w:val="008F21D9"/>
    <w:rsid w:val="008F2278"/>
    <w:rsid w:val="008F227F"/>
    <w:rsid w:val="008F2355"/>
    <w:rsid w:val="008F2415"/>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C0"/>
    <w:rsid w:val="008F6CC8"/>
    <w:rsid w:val="008F709B"/>
    <w:rsid w:val="008F71A0"/>
    <w:rsid w:val="008F722D"/>
    <w:rsid w:val="008F7248"/>
    <w:rsid w:val="008F72FE"/>
    <w:rsid w:val="008F73C2"/>
    <w:rsid w:val="008F73D7"/>
    <w:rsid w:val="008F747C"/>
    <w:rsid w:val="008F74A9"/>
    <w:rsid w:val="008F7775"/>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34"/>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69"/>
    <w:rsid w:val="0093308F"/>
    <w:rsid w:val="0093315A"/>
    <w:rsid w:val="00933204"/>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1F"/>
    <w:rsid w:val="00934A61"/>
    <w:rsid w:val="00934A96"/>
    <w:rsid w:val="00934AB9"/>
    <w:rsid w:val="00934BC6"/>
    <w:rsid w:val="00934CC7"/>
    <w:rsid w:val="00934D3D"/>
    <w:rsid w:val="00934D4C"/>
    <w:rsid w:val="00934E46"/>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8A"/>
    <w:rsid w:val="009409AD"/>
    <w:rsid w:val="00940BF0"/>
    <w:rsid w:val="00940BF6"/>
    <w:rsid w:val="00940CBE"/>
    <w:rsid w:val="009410D3"/>
    <w:rsid w:val="0094123A"/>
    <w:rsid w:val="009412D5"/>
    <w:rsid w:val="0094140E"/>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A1"/>
    <w:rsid w:val="009675EA"/>
    <w:rsid w:val="009675FF"/>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4C"/>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3E"/>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5B"/>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09"/>
    <w:rsid w:val="00992628"/>
    <w:rsid w:val="00992672"/>
    <w:rsid w:val="009926CC"/>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89F"/>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B1"/>
    <w:rsid w:val="009A53FE"/>
    <w:rsid w:val="009A54A5"/>
    <w:rsid w:val="009A54C4"/>
    <w:rsid w:val="009A56FE"/>
    <w:rsid w:val="009A57FE"/>
    <w:rsid w:val="009A5812"/>
    <w:rsid w:val="009A5929"/>
    <w:rsid w:val="009A593A"/>
    <w:rsid w:val="009A5A94"/>
    <w:rsid w:val="009A5AEA"/>
    <w:rsid w:val="009A5E2C"/>
    <w:rsid w:val="009A5E3D"/>
    <w:rsid w:val="009A5FEB"/>
    <w:rsid w:val="009A64FC"/>
    <w:rsid w:val="009A65BE"/>
    <w:rsid w:val="009A6656"/>
    <w:rsid w:val="009A66B6"/>
    <w:rsid w:val="009A67DC"/>
    <w:rsid w:val="009A69EE"/>
    <w:rsid w:val="009A6A22"/>
    <w:rsid w:val="009A6A5B"/>
    <w:rsid w:val="009A6AC6"/>
    <w:rsid w:val="009A6C4B"/>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C07"/>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C4"/>
    <w:rsid w:val="009D23D9"/>
    <w:rsid w:val="009D24E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09E"/>
    <w:rsid w:val="009E52EC"/>
    <w:rsid w:val="009E52FC"/>
    <w:rsid w:val="009E54E3"/>
    <w:rsid w:val="009E557C"/>
    <w:rsid w:val="009E5648"/>
    <w:rsid w:val="009E56C7"/>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C3"/>
    <w:rsid w:val="009F5DE4"/>
    <w:rsid w:val="009F5E78"/>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7D5"/>
    <w:rsid w:val="00A0386A"/>
    <w:rsid w:val="00A03B65"/>
    <w:rsid w:val="00A03BD1"/>
    <w:rsid w:val="00A03BE3"/>
    <w:rsid w:val="00A03BE5"/>
    <w:rsid w:val="00A03D57"/>
    <w:rsid w:val="00A03E21"/>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A18"/>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4B"/>
    <w:rsid w:val="00A125C3"/>
    <w:rsid w:val="00A125EE"/>
    <w:rsid w:val="00A12604"/>
    <w:rsid w:val="00A12731"/>
    <w:rsid w:val="00A1280B"/>
    <w:rsid w:val="00A128AB"/>
    <w:rsid w:val="00A128F8"/>
    <w:rsid w:val="00A129C7"/>
    <w:rsid w:val="00A12CAD"/>
    <w:rsid w:val="00A12D8C"/>
    <w:rsid w:val="00A12DE9"/>
    <w:rsid w:val="00A12E03"/>
    <w:rsid w:val="00A12ECB"/>
    <w:rsid w:val="00A12EF6"/>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94"/>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BD"/>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02"/>
    <w:rsid w:val="00A623FB"/>
    <w:rsid w:val="00A625CF"/>
    <w:rsid w:val="00A62683"/>
    <w:rsid w:val="00A62906"/>
    <w:rsid w:val="00A62955"/>
    <w:rsid w:val="00A629BF"/>
    <w:rsid w:val="00A62B27"/>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90F"/>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4D"/>
    <w:rsid w:val="00A648A2"/>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B50"/>
    <w:rsid w:val="00A65B7D"/>
    <w:rsid w:val="00A65BBA"/>
    <w:rsid w:val="00A65BE8"/>
    <w:rsid w:val="00A65DBB"/>
    <w:rsid w:val="00A65EDD"/>
    <w:rsid w:val="00A65F6A"/>
    <w:rsid w:val="00A65FD6"/>
    <w:rsid w:val="00A661B8"/>
    <w:rsid w:val="00A661D2"/>
    <w:rsid w:val="00A66303"/>
    <w:rsid w:val="00A66383"/>
    <w:rsid w:val="00A66406"/>
    <w:rsid w:val="00A66549"/>
    <w:rsid w:val="00A66588"/>
    <w:rsid w:val="00A66692"/>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119"/>
    <w:rsid w:val="00A71223"/>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961"/>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20B"/>
    <w:rsid w:val="00A803A2"/>
    <w:rsid w:val="00A803B2"/>
    <w:rsid w:val="00A80408"/>
    <w:rsid w:val="00A80421"/>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F0"/>
    <w:rsid w:val="00A8298A"/>
    <w:rsid w:val="00A829F7"/>
    <w:rsid w:val="00A82A8B"/>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7C"/>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5D"/>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8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1A8"/>
    <w:rsid w:val="00AE33CE"/>
    <w:rsid w:val="00AE3415"/>
    <w:rsid w:val="00AE34C1"/>
    <w:rsid w:val="00AE35D5"/>
    <w:rsid w:val="00AE35FE"/>
    <w:rsid w:val="00AE369D"/>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5B5"/>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316"/>
    <w:rsid w:val="00B0242B"/>
    <w:rsid w:val="00B024B1"/>
    <w:rsid w:val="00B02660"/>
    <w:rsid w:val="00B0268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B5B"/>
    <w:rsid w:val="00B11CD6"/>
    <w:rsid w:val="00B11D31"/>
    <w:rsid w:val="00B11E27"/>
    <w:rsid w:val="00B11E4B"/>
    <w:rsid w:val="00B11E52"/>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CE"/>
    <w:rsid w:val="00B30009"/>
    <w:rsid w:val="00B30014"/>
    <w:rsid w:val="00B30130"/>
    <w:rsid w:val="00B30178"/>
    <w:rsid w:val="00B301A9"/>
    <w:rsid w:val="00B3039A"/>
    <w:rsid w:val="00B303CD"/>
    <w:rsid w:val="00B303FA"/>
    <w:rsid w:val="00B3055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4A9"/>
    <w:rsid w:val="00B3757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4E1"/>
    <w:rsid w:val="00B53629"/>
    <w:rsid w:val="00B53768"/>
    <w:rsid w:val="00B53772"/>
    <w:rsid w:val="00B53878"/>
    <w:rsid w:val="00B5397F"/>
    <w:rsid w:val="00B53B32"/>
    <w:rsid w:val="00B53B95"/>
    <w:rsid w:val="00B53C0B"/>
    <w:rsid w:val="00B53C1E"/>
    <w:rsid w:val="00B53EDD"/>
    <w:rsid w:val="00B53F54"/>
    <w:rsid w:val="00B53FF4"/>
    <w:rsid w:val="00B53FFD"/>
    <w:rsid w:val="00B5400C"/>
    <w:rsid w:val="00B54097"/>
    <w:rsid w:val="00B54190"/>
    <w:rsid w:val="00B5432B"/>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EC"/>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31C"/>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4B0"/>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5EA"/>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87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4E7"/>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6F"/>
    <w:rsid w:val="00BF047B"/>
    <w:rsid w:val="00BF06A5"/>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8D4"/>
    <w:rsid w:val="00C05940"/>
    <w:rsid w:val="00C059C3"/>
    <w:rsid w:val="00C05A66"/>
    <w:rsid w:val="00C05A81"/>
    <w:rsid w:val="00C05A91"/>
    <w:rsid w:val="00C05AC3"/>
    <w:rsid w:val="00C05D1F"/>
    <w:rsid w:val="00C05DD4"/>
    <w:rsid w:val="00C060D3"/>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810"/>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890"/>
    <w:rsid w:val="00C2697A"/>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BC"/>
    <w:rsid w:val="00C417D6"/>
    <w:rsid w:val="00C41820"/>
    <w:rsid w:val="00C4186A"/>
    <w:rsid w:val="00C41876"/>
    <w:rsid w:val="00C41A51"/>
    <w:rsid w:val="00C41D93"/>
    <w:rsid w:val="00C420F5"/>
    <w:rsid w:val="00C421C5"/>
    <w:rsid w:val="00C422D4"/>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BA7"/>
    <w:rsid w:val="00C43CFE"/>
    <w:rsid w:val="00C43D41"/>
    <w:rsid w:val="00C43D79"/>
    <w:rsid w:val="00C43E82"/>
    <w:rsid w:val="00C43EC0"/>
    <w:rsid w:val="00C44185"/>
    <w:rsid w:val="00C4437D"/>
    <w:rsid w:val="00C445DE"/>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36"/>
    <w:rsid w:val="00C4634D"/>
    <w:rsid w:val="00C463D6"/>
    <w:rsid w:val="00C46471"/>
    <w:rsid w:val="00C464AD"/>
    <w:rsid w:val="00C4653A"/>
    <w:rsid w:val="00C46616"/>
    <w:rsid w:val="00C46620"/>
    <w:rsid w:val="00C4669F"/>
    <w:rsid w:val="00C466BD"/>
    <w:rsid w:val="00C46714"/>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57F4F"/>
    <w:rsid w:val="00C60109"/>
    <w:rsid w:val="00C601E9"/>
    <w:rsid w:val="00C603D4"/>
    <w:rsid w:val="00C60548"/>
    <w:rsid w:val="00C60870"/>
    <w:rsid w:val="00C60872"/>
    <w:rsid w:val="00C60C1B"/>
    <w:rsid w:val="00C60E12"/>
    <w:rsid w:val="00C60E6C"/>
    <w:rsid w:val="00C60E9D"/>
    <w:rsid w:val="00C60F98"/>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1D"/>
    <w:rsid w:val="00C63CA1"/>
    <w:rsid w:val="00C63CD4"/>
    <w:rsid w:val="00C63CF2"/>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77"/>
    <w:rsid w:val="00C86F93"/>
    <w:rsid w:val="00C87027"/>
    <w:rsid w:val="00C8704A"/>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A16"/>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34"/>
    <w:rsid w:val="00CB5D83"/>
    <w:rsid w:val="00CB5DCA"/>
    <w:rsid w:val="00CB5E36"/>
    <w:rsid w:val="00CB5EAF"/>
    <w:rsid w:val="00CB5F20"/>
    <w:rsid w:val="00CB6086"/>
    <w:rsid w:val="00CB61A1"/>
    <w:rsid w:val="00CB61B8"/>
    <w:rsid w:val="00CB6334"/>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B0"/>
    <w:rsid w:val="00CD6BCA"/>
    <w:rsid w:val="00CD6BF2"/>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7B"/>
    <w:rsid w:val="00CE5530"/>
    <w:rsid w:val="00CE56B9"/>
    <w:rsid w:val="00CE57E7"/>
    <w:rsid w:val="00CE593E"/>
    <w:rsid w:val="00CE594B"/>
    <w:rsid w:val="00CE595C"/>
    <w:rsid w:val="00CE59E4"/>
    <w:rsid w:val="00CE5DC7"/>
    <w:rsid w:val="00CE5F02"/>
    <w:rsid w:val="00CE5FD4"/>
    <w:rsid w:val="00CE613C"/>
    <w:rsid w:val="00CE6236"/>
    <w:rsid w:val="00CE62F1"/>
    <w:rsid w:val="00CE65B4"/>
    <w:rsid w:val="00CE6609"/>
    <w:rsid w:val="00CE6812"/>
    <w:rsid w:val="00CE69EB"/>
    <w:rsid w:val="00CE6BA1"/>
    <w:rsid w:val="00CE6E03"/>
    <w:rsid w:val="00CE6FC3"/>
    <w:rsid w:val="00CE6FC9"/>
    <w:rsid w:val="00CE6FDD"/>
    <w:rsid w:val="00CE6FFB"/>
    <w:rsid w:val="00CE70E2"/>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71"/>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F73"/>
    <w:rsid w:val="00D05F74"/>
    <w:rsid w:val="00D05FCE"/>
    <w:rsid w:val="00D06057"/>
    <w:rsid w:val="00D060F2"/>
    <w:rsid w:val="00D06117"/>
    <w:rsid w:val="00D061E2"/>
    <w:rsid w:val="00D061FC"/>
    <w:rsid w:val="00D06253"/>
    <w:rsid w:val="00D062D8"/>
    <w:rsid w:val="00D063A3"/>
    <w:rsid w:val="00D063E5"/>
    <w:rsid w:val="00D064ED"/>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BAB"/>
    <w:rsid w:val="00D10C60"/>
    <w:rsid w:val="00D10D70"/>
    <w:rsid w:val="00D10D90"/>
    <w:rsid w:val="00D10D99"/>
    <w:rsid w:val="00D10DC7"/>
    <w:rsid w:val="00D10E16"/>
    <w:rsid w:val="00D10E76"/>
    <w:rsid w:val="00D110C5"/>
    <w:rsid w:val="00D1112E"/>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7C1"/>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3174"/>
    <w:rsid w:val="00D331FC"/>
    <w:rsid w:val="00D3332C"/>
    <w:rsid w:val="00D33439"/>
    <w:rsid w:val="00D335A4"/>
    <w:rsid w:val="00D335CE"/>
    <w:rsid w:val="00D3361F"/>
    <w:rsid w:val="00D33630"/>
    <w:rsid w:val="00D3372A"/>
    <w:rsid w:val="00D337D6"/>
    <w:rsid w:val="00D3392D"/>
    <w:rsid w:val="00D33993"/>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48"/>
    <w:rsid w:val="00D44C72"/>
    <w:rsid w:val="00D44D1C"/>
    <w:rsid w:val="00D44D5F"/>
    <w:rsid w:val="00D44DF5"/>
    <w:rsid w:val="00D44E82"/>
    <w:rsid w:val="00D450D7"/>
    <w:rsid w:val="00D45140"/>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ADA"/>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566"/>
    <w:rsid w:val="00D55723"/>
    <w:rsid w:val="00D557F9"/>
    <w:rsid w:val="00D558DE"/>
    <w:rsid w:val="00D558FF"/>
    <w:rsid w:val="00D5590C"/>
    <w:rsid w:val="00D55A34"/>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C2"/>
    <w:rsid w:val="00D612EA"/>
    <w:rsid w:val="00D61437"/>
    <w:rsid w:val="00D614EF"/>
    <w:rsid w:val="00D614FD"/>
    <w:rsid w:val="00D6158E"/>
    <w:rsid w:val="00D615B7"/>
    <w:rsid w:val="00D6168C"/>
    <w:rsid w:val="00D61792"/>
    <w:rsid w:val="00D61793"/>
    <w:rsid w:val="00D617A9"/>
    <w:rsid w:val="00D61856"/>
    <w:rsid w:val="00D6191A"/>
    <w:rsid w:val="00D61BE6"/>
    <w:rsid w:val="00D61C27"/>
    <w:rsid w:val="00D61D34"/>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5A"/>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EA"/>
    <w:rsid w:val="00D96BEE"/>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E23"/>
    <w:rsid w:val="00DA1F2D"/>
    <w:rsid w:val="00DA1F2E"/>
    <w:rsid w:val="00DA1FDE"/>
    <w:rsid w:val="00DA207B"/>
    <w:rsid w:val="00DA20B1"/>
    <w:rsid w:val="00DA2249"/>
    <w:rsid w:val="00DA235D"/>
    <w:rsid w:val="00DA2411"/>
    <w:rsid w:val="00DA2444"/>
    <w:rsid w:val="00DA2460"/>
    <w:rsid w:val="00DA2561"/>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56A"/>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34B"/>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E8"/>
    <w:rsid w:val="00DB3BB7"/>
    <w:rsid w:val="00DB3D14"/>
    <w:rsid w:val="00DB3D5E"/>
    <w:rsid w:val="00DB3E79"/>
    <w:rsid w:val="00DB3EA9"/>
    <w:rsid w:val="00DB3EBE"/>
    <w:rsid w:val="00DB3F4B"/>
    <w:rsid w:val="00DB403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195"/>
    <w:rsid w:val="00DC420C"/>
    <w:rsid w:val="00DC4250"/>
    <w:rsid w:val="00DC426D"/>
    <w:rsid w:val="00DC4270"/>
    <w:rsid w:val="00DC4318"/>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9D"/>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908"/>
    <w:rsid w:val="00DD5925"/>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51"/>
    <w:rsid w:val="00DE166D"/>
    <w:rsid w:val="00DE176E"/>
    <w:rsid w:val="00DE1794"/>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DF"/>
    <w:rsid w:val="00DE53FA"/>
    <w:rsid w:val="00DE5497"/>
    <w:rsid w:val="00DE54F8"/>
    <w:rsid w:val="00DE550F"/>
    <w:rsid w:val="00DE5528"/>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AE2"/>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22"/>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C3B"/>
    <w:rsid w:val="00E27C40"/>
    <w:rsid w:val="00E27C90"/>
    <w:rsid w:val="00E27D37"/>
    <w:rsid w:val="00E27DED"/>
    <w:rsid w:val="00E27EC0"/>
    <w:rsid w:val="00E27EFB"/>
    <w:rsid w:val="00E27F5F"/>
    <w:rsid w:val="00E27F6D"/>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857"/>
    <w:rsid w:val="00E42BFF"/>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8E"/>
    <w:rsid w:val="00E612B4"/>
    <w:rsid w:val="00E61309"/>
    <w:rsid w:val="00E613D8"/>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53B"/>
    <w:rsid w:val="00E6254F"/>
    <w:rsid w:val="00E6257E"/>
    <w:rsid w:val="00E6260E"/>
    <w:rsid w:val="00E627C4"/>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273"/>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69F"/>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DAF"/>
    <w:rsid w:val="00E84E07"/>
    <w:rsid w:val="00E84E1C"/>
    <w:rsid w:val="00E84EA4"/>
    <w:rsid w:val="00E85135"/>
    <w:rsid w:val="00E85441"/>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2"/>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ACE"/>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3D0"/>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1DD"/>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3B"/>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236"/>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9E"/>
    <w:rsid w:val="00EE2A6A"/>
    <w:rsid w:val="00EE2B25"/>
    <w:rsid w:val="00EE2C62"/>
    <w:rsid w:val="00EE2C8D"/>
    <w:rsid w:val="00EE2D30"/>
    <w:rsid w:val="00EE2D5C"/>
    <w:rsid w:val="00EE2D65"/>
    <w:rsid w:val="00EE2FC2"/>
    <w:rsid w:val="00EE3064"/>
    <w:rsid w:val="00EE3095"/>
    <w:rsid w:val="00EE32F3"/>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43D"/>
    <w:rsid w:val="00EF14B7"/>
    <w:rsid w:val="00EF1624"/>
    <w:rsid w:val="00EF1687"/>
    <w:rsid w:val="00EF170D"/>
    <w:rsid w:val="00EF1762"/>
    <w:rsid w:val="00EF18AB"/>
    <w:rsid w:val="00EF192C"/>
    <w:rsid w:val="00EF19EE"/>
    <w:rsid w:val="00EF1A63"/>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593"/>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38F"/>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FA"/>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6D"/>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1D4"/>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7EC"/>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A2A"/>
    <w:rsid w:val="00F26B1B"/>
    <w:rsid w:val="00F26BCC"/>
    <w:rsid w:val="00F26BFF"/>
    <w:rsid w:val="00F26C5F"/>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855"/>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B6"/>
    <w:rsid w:val="00F5374C"/>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A"/>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448"/>
    <w:rsid w:val="00FA04D9"/>
    <w:rsid w:val="00FA04E8"/>
    <w:rsid w:val="00FA053B"/>
    <w:rsid w:val="00FA06DE"/>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5"/>
    <w:rsid w:val="00FA349C"/>
    <w:rsid w:val="00FA3929"/>
    <w:rsid w:val="00FA3AC3"/>
    <w:rsid w:val="00FA3ADB"/>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67"/>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52B"/>
    <w:rsid w:val="00FC45E0"/>
    <w:rsid w:val="00FC465F"/>
    <w:rsid w:val="00FC4778"/>
    <w:rsid w:val="00FC4B4E"/>
    <w:rsid w:val="00FC4BC7"/>
    <w:rsid w:val="00FC4BF3"/>
    <w:rsid w:val="00FC4CED"/>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96F"/>
    <w:rsid w:val="00FD6B9F"/>
    <w:rsid w:val="00FD6BE0"/>
    <w:rsid w:val="00FD6DE8"/>
    <w:rsid w:val="00FD6E4A"/>
    <w:rsid w:val="00FD6ED5"/>
    <w:rsid w:val="00FD6F0E"/>
    <w:rsid w:val="00FD6FE1"/>
    <w:rsid w:val="00FD704C"/>
    <w:rsid w:val="00FD70A0"/>
    <w:rsid w:val="00FD7192"/>
    <w:rsid w:val="00FD7254"/>
    <w:rsid w:val="00FD72B1"/>
    <w:rsid w:val="00FD72DD"/>
    <w:rsid w:val="00FD72F6"/>
    <w:rsid w:val="00FD7378"/>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6AF"/>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UnresolvedMention">
    <w:name w:val="Unresolved Mention"/>
    <w:basedOn w:val="Fuentedeprrafopredeter"/>
    <w:uiPriority w:val="99"/>
    <w:semiHidden/>
    <w:unhideWhenUsed/>
    <w:rsid w:val="007E7F2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cp.gov.co/CMSPages/GetFile.aspx?guid=591c6025-9660-4e44-9c80-aa2bea503f2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8CA45D-E4FE-46E5-8E8C-B4068559C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477</Words>
  <Characters>2626</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3097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2019-01-14T11:39:00Z</dcterms:created>
  <dcterms:modified xsi:type="dcterms:W3CDTF">2019-01-14T11:39:00Z</dcterms:modified>
</cp:coreProperties>
</file>