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5CFF0" w14:textId="1823A86B" w:rsidR="005934BF" w:rsidRPr="005934BF" w:rsidRDefault="005934BF" w:rsidP="005934B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5934BF">
        <w:rPr>
          <w:position w:val="-8"/>
          <w:sz w:val="123"/>
        </w:rPr>
        <w:t>M</w:t>
      </w:r>
    </w:p>
    <w:p w14:paraId="756A17CD" w14:textId="6D8FC1D6" w:rsidR="00BF073D" w:rsidRDefault="005934BF" w:rsidP="00F72CA6">
      <w:r>
        <w:t>ientras nosotros demoramos mucho tiempo en concebir un plan de estudios y luego nos cuesta mucho más hacerle mejoras o cambios, varias entidades dedicadas a la formación de profesionales se mantienen en la frontera, asimilando cada día las nuevas exigencias que el mercado empresarial plantea.</w:t>
      </w:r>
    </w:p>
    <w:p w14:paraId="3F0C0FB3" w14:textId="200AE6FC" w:rsidR="005934BF" w:rsidRDefault="005934BF" w:rsidP="00F72CA6">
      <w:r>
        <w:t xml:space="preserve">El artículo </w:t>
      </w:r>
      <w:hyperlink r:id="rId8" w:history="1">
        <w:r w:rsidRPr="005934BF">
          <w:rPr>
            <w:rStyle w:val="Hipervnculo"/>
            <w:i/>
          </w:rPr>
          <w:t xml:space="preserve">New </w:t>
        </w:r>
        <w:proofErr w:type="spellStart"/>
        <w:r w:rsidRPr="005934BF">
          <w:rPr>
            <w:rStyle w:val="Hipervnculo"/>
            <w:i/>
          </w:rPr>
          <w:t>Competencies</w:t>
        </w:r>
        <w:proofErr w:type="spellEnd"/>
        <w:r w:rsidRPr="005934BF">
          <w:rPr>
            <w:rStyle w:val="Hipervnculo"/>
            <w:i/>
          </w:rPr>
          <w:t xml:space="preserve"> </w:t>
        </w:r>
        <w:proofErr w:type="spellStart"/>
        <w:r w:rsidRPr="005934BF">
          <w:rPr>
            <w:rStyle w:val="Hipervnculo"/>
            <w:i/>
          </w:rPr>
          <w:t>for</w:t>
        </w:r>
        <w:proofErr w:type="spellEnd"/>
        <w:r w:rsidRPr="005934BF">
          <w:rPr>
            <w:rStyle w:val="Hipervnculo"/>
            <w:i/>
          </w:rPr>
          <w:t xml:space="preserve"> Management </w:t>
        </w:r>
        <w:proofErr w:type="spellStart"/>
        <w:r w:rsidRPr="005934BF">
          <w:rPr>
            <w:rStyle w:val="Hipervnculo"/>
            <w:i/>
          </w:rPr>
          <w:t>Accountants</w:t>
        </w:r>
        <w:proofErr w:type="spellEnd"/>
      </w:hyperlink>
      <w:r>
        <w:t xml:space="preserve"> escrito por </w:t>
      </w:r>
      <w:proofErr w:type="spellStart"/>
      <w:r w:rsidRPr="005934BF">
        <w:t>Raef</w:t>
      </w:r>
      <w:proofErr w:type="spellEnd"/>
      <w:r w:rsidRPr="005934BF">
        <w:t xml:space="preserve"> </w:t>
      </w:r>
      <w:proofErr w:type="spellStart"/>
      <w:r w:rsidRPr="005934BF">
        <w:t>Lawson</w:t>
      </w:r>
      <w:proofErr w:type="spellEnd"/>
      <w:r>
        <w:t xml:space="preserve"> es muy esclarecedor.</w:t>
      </w:r>
    </w:p>
    <w:p w14:paraId="5D4C0DF0" w14:textId="5699593B" w:rsidR="005934BF" w:rsidRDefault="005934BF" w:rsidP="00F72CA6">
      <w:r>
        <w:t xml:space="preserve">Según el autor, “(…) </w:t>
      </w:r>
      <w:r w:rsidRPr="005934BF">
        <w:rPr>
          <w:i/>
        </w:rPr>
        <w:t xml:space="preserve">In </w:t>
      </w:r>
      <w:proofErr w:type="spellStart"/>
      <w:r w:rsidRPr="005934BF">
        <w:rPr>
          <w:i/>
        </w:rPr>
        <w:t>order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to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succeed</w:t>
      </w:r>
      <w:proofErr w:type="spellEnd"/>
      <w:r w:rsidRPr="005934BF">
        <w:rPr>
          <w:i/>
        </w:rPr>
        <w:t xml:space="preserve"> in </w:t>
      </w:r>
      <w:proofErr w:type="spellStart"/>
      <w:r w:rsidRPr="005934BF">
        <w:rPr>
          <w:i/>
        </w:rPr>
        <w:t>this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evolving</w:t>
      </w:r>
      <w:proofErr w:type="spellEnd"/>
      <w:r w:rsidRPr="005934BF">
        <w:rPr>
          <w:i/>
        </w:rPr>
        <w:t xml:space="preserve"> role, </w:t>
      </w:r>
      <w:proofErr w:type="spellStart"/>
      <w:r w:rsidRPr="005934BF">
        <w:rPr>
          <w:i/>
        </w:rPr>
        <w:t>management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accountants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will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need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to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employ</w:t>
      </w:r>
      <w:proofErr w:type="spellEnd"/>
      <w:r w:rsidRPr="005934BF">
        <w:rPr>
          <w:i/>
        </w:rPr>
        <w:t xml:space="preserve"> more </w:t>
      </w:r>
      <w:proofErr w:type="spellStart"/>
      <w:r w:rsidRPr="005934BF">
        <w:rPr>
          <w:i/>
        </w:rPr>
        <w:t>sophisticated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analytics</w:t>
      </w:r>
      <w:proofErr w:type="spellEnd"/>
      <w:r w:rsidRPr="005934BF">
        <w:rPr>
          <w:i/>
        </w:rPr>
        <w:t xml:space="preserve">. In </w:t>
      </w:r>
      <w:proofErr w:type="spellStart"/>
      <w:r w:rsidRPr="005934BF">
        <w:rPr>
          <w:i/>
        </w:rPr>
        <w:t>the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past</w:t>
      </w:r>
      <w:proofErr w:type="spellEnd"/>
      <w:r w:rsidRPr="005934BF">
        <w:rPr>
          <w:i/>
        </w:rPr>
        <w:t xml:space="preserve">, </w:t>
      </w:r>
      <w:proofErr w:type="spellStart"/>
      <w:r w:rsidRPr="005934BF">
        <w:rPr>
          <w:i/>
        </w:rPr>
        <w:t>management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accountants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were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asked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to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provide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descriptive</w:t>
      </w:r>
      <w:proofErr w:type="spellEnd"/>
      <w:r w:rsidRPr="005934BF">
        <w:rPr>
          <w:i/>
        </w:rPr>
        <w:t xml:space="preserve"> and </w:t>
      </w:r>
      <w:proofErr w:type="spellStart"/>
      <w:r w:rsidRPr="005934BF">
        <w:rPr>
          <w:i/>
        </w:rPr>
        <w:t>diagnostic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statistics</w:t>
      </w:r>
      <w:proofErr w:type="spellEnd"/>
      <w:r w:rsidRPr="005934BF">
        <w:rPr>
          <w:i/>
        </w:rPr>
        <w:t>. (</w:t>
      </w:r>
      <w:proofErr w:type="spellStart"/>
      <w:r w:rsidRPr="005934BF">
        <w:rPr>
          <w:i/>
        </w:rPr>
        <w:t>Descriptive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statistics</w:t>
      </w:r>
      <w:proofErr w:type="spellEnd"/>
      <w:r w:rsidRPr="005934BF">
        <w:rPr>
          <w:i/>
        </w:rPr>
        <w:t xml:space="preserve"> describe </w:t>
      </w:r>
      <w:proofErr w:type="spellStart"/>
      <w:r w:rsidRPr="005934BF">
        <w:rPr>
          <w:i/>
        </w:rPr>
        <w:t>what</w:t>
      </w:r>
      <w:proofErr w:type="spellEnd"/>
      <w:r w:rsidRPr="005934BF">
        <w:rPr>
          <w:i/>
        </w:rPr>
        <w:t xml:space="preserve"> has </w:t>
      </w:r>
      <w:proofErr w:type="spellStart"/>
      <w:r w:rsidRPr="005934BF">
        <w:rPr>
          <w:i/>
        </w:rPr>
        <w:t>happened</w:t>
      </w:r>
      <w:proofErr w:type="spellEnd"/>
      <w:r w:rsidRPr="005934BF">
        <w:rPr>
          <w:i/>
        </w:rPr>
        <w:t xml:space="preserve">; </w:t>
      </w:r>
      <w:proofErr w:type="spellStart"/>
      <w:r w:rsidRPr="005934BF">
        <w:rPr>
          <w:i/>
        </w:rPr>
        <w:t>diagnostic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statistics</w:t>
      </w:r>
      <w:proofErr w:type="spellEnd"/>
      <w:r w:rsidRPr="005934BF">
        <w:rPr>
          <w:i/>
        </w:rPr>
        <w:t xml:space="preserve"> describe </w:t>
      </w:r>
      <w:proofErr w:type="spellStart"/>
      <w:r w:rsidRPr="005934BF">
        <w:rPr>
          <w:i/>
        </w:rPr>
        <w:t>why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it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happened</w:t>
      </w:r>
      <w:proofErr w:type="spellEnd"/>
      <w:r w:rsidRPr="005934BF">
        <w:rPr>
          <w:i/>
        </w:rPr>
        <w:t xml:space="preserve">.) As </w:t>
      </w:r>
      <w:proofErr w:type="spellStart"/>
      <w:r w:rsidRPr="005934BF">
        <w:rPr>
          <w:i/>
        </w:rPr>
        <w:t>shown</w:t>
      </w:r>
      <w:proofErr w:type="spellEnd"/>
      <w:r w:rsidRPr="005934BF">
        <w:rPr>
          <w:i/>
        </w:rPr>
        <w:t xml:space="preserve"> in Figure 1, </w:t>
      </w:r>
      <w:proofErr w:type="spellStart"/>
      <w:r w:rsidRPr="005934BF">
        <w:rPr>
          <w:i/>
        </w:rPr>
        <w:t>we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must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move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to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the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higher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end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of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the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analytics</w:t>
      </w:r>
      <w:proofErr w:type="spellEnd"/>
      <w:r w:rsidRPr="005934BF">
        <w:rPr>
          <w:i/>
        </w:rPr>
        <w:t xml:space="preserve"> continuum—</w:t>
      </w:r>
      <w:proofErr w:type="spellStart"/>
      <w:r w:rsidRPr="005934BF">
        <w:rPr>
          <w:i/>
        </w:rPr>
        <w:t>to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predictive</w:t>
      </w:r>
      <w:proofErr w:type="spellEnd"/>
      <w:r w:rsidRPr="005934BF">
        <w:rPr>
          <w:i/>
        </w:rPr>
        <w:t xml:space="preserve">, </w:t>
      </w:r>
      <w:proofErr w:type="spellStart"/>
      <w:r w:rsidRPr="005934BF">
        <w:rPr>
          <w:i/>
        </w:rPr>
        <w:t>prescriptive</w:t>
      </w:r>
      <w:proofErr w:type="spellEnd"/>
      <w:r w:rsidRPr="005934BF">
        <w:rPr>
          <w:i/>
        </w:rPr>
        <w:t xml:space="preserve">, and </w:t>
      </w:r>
      <w:proofErr w:type="spellStart"/>
      <w:r w:rsidRPr="005934BF">
        <w:rPr>
          <w:i/>
        </w:rPr>
        <w:t>adaptive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analytics</w:t>
      </w:r>
      <w:proofErr w:type="spellEnd"/>
      <w:r w:rsidRPr="005934BF">
        <w:rPr>
          <w:i/>
        </w:rPr>
        <w:t xml:space="preserve"> (</w:t>
      </w:r>
      <w:proofErr w:type="spellStart"/>
      <w:r w:rsidRPr="005934BF">
        <w:rPr>
          <w:i/>
        </w:rPr>
        <w:t>which</w:t>
      </w:r>
      <w:proofErr w:type="spellEnd"/>
      <w:r w:rsidRPr="005934BF">
        <w:rPr>
          <w:i/>
        </w:rPr>
        <w:t xml:space="preserve"> look at </w:t>
      </w:r>
      <w:proofErr w:type="spellStart"/>
      <w:r w:rsidRPr="005934BF">
        <w:rPr>
          <w:i/>
        </w:rPr>
        <w:t>what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will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happen</w:t>
      </w:r>
      <w:proofErr w:type="spellEnd"/>
      <w:r w:rsidRPr="005934BF">
        <w:rPr>
          <w:i/>
        </w:rPr>
        <w:t xml:space="preserve"> and </w:t>
      </w:r>
      <w:proofErr w:type="spellStart"/>
      <w:r w:rsidRPr="005934BF">
        <w:rPr>
          <w:i/>
        </w:rPr>
        <w:t>what</w:t>
      </w:r>
      <w:proofErr w:type="spellEnd"/>
      <w:r w:rsidRPr="005934BF">
        <w:rPr>
          <w:i/>
        </w:rPr>
        <w:t xml:space="preserve"> </w:t>
      </w:r>
      <w:proofErr w:type="spellStart"/>
      <w:r w:rsidRPr="005934BF">
        <w:rPr>
          <w:i/>
        </w:rPr>
        <w:t>should</w:t>
      </w:r>
      <w:proofErr w:type="spellEnd"/>
      <w:r w:rsidRPr="005934BF">
        <w:rPr>
          <w:i/>
        </w:rPr>
        <w:t xml:space="preserve"> be done).</w:t>
      </w:r>
      <w:r>
        <w:t xml:space="preserve"> (…)”</w:t>
      </w:r>
      <w:r w:rsidR="00EF37CF">
        <w:t>.</w:t>
      </w:r>
    </w:p>
    <w:p w14:paraId="540111D0" w14:textId="735FD59C" w:rsidR="00EF37CF" w:rsidRDefault="00EF37CF" w:rsidP="00F72CA6">
      <w:r>
        <w:t xml:space="preserve">La capacidad de análisis debe ser desarrollada durante el estudio de pregrado. Se requiere que los profesores se coordinen para que al pasar de una asignatura a otra los estudiantes vayan perfeccionado tal habilidad. Los asuntos que se planteen a los estudiantes deben corresponder tanto como se pueda a la realidad. Muchos análisis exigen el apoyo de instrumentos estadísticos que operan en computadores. La comparación de los pareceres de los diferentes estudiantes ayudará a estos a </w:t>
      </w:r>
      <w:r>
        <w:t>advertir otras formas de acercarse a los datos y nuevas maneras de interpretarlos.</w:t>
      </w:r>
    </w:p>
    <w:p w14:paraId="3E92B9C8" w14:textId="46B4FB59" w:rsidR="00EF37CF" w:rsidRDefault="00EF37CF" w:rsidP="00F72CA6">
      <w:r>
        <w:t xml:space="preserve">Qué sucedió, por qué sucedió, probablemente qué sucederá, qué deberíamos hacer, </w:t>
      </w:r>
      <w:r w:rsidR="00333B9C">
        <w:t>qué podríamos aprender apoyados en las máquinas, son los distintos niveles de análisis que se espera de los contadores administrativos modernos. Hay que obligar a nuestros estudiantes a proponer formas de actuar, es decir, a pensar como empresarios.</w:t>
      </w:r>
    </w:p>
    <w:p w14:paraId="7ABF4816" w14:textId="12B7597D" w:rsidR="00B70311" w:rsidRDefault="00333B9C" w:rsidP="00F72CA6">
      <w:r>
        <w:t xml:space="preserve">Como se sabe, el análisis consiste en la capacidad de descomponer una cosa. Se trata de profundizar. De advertir lo que no se ve a primera vista. De identificar los componentes y las relaciones que existen entre ellos. Dos son las fuentes en las que debemos pensar: los hechos de la naturaleza y los hechos del hombre. Las ciencias se encargan de estudiar estos asuntos, desde diferentes puntos de vista. El contador debe aprovechar sus avances para lograr el mayor provecho posible cuando </w:t>
      </w:r>
      <w:r w:rsidR="00B70311">
        <w:t>analice</w:t>
      </w:r>
      <w:r>
        <w:t>.</w:t>
      </w:r>
      <w:r w:rsidR="00B70311">
        <w:t xml:space="preserve"> Los datos nos cuentan del comportamiento empresarial. Estas entidades interrelacionan muchas tecnologías y técnicas. Las cosas no se limitan a la economía, la administración y la contabilidad. Muchas cosas se encuentran reguladas. Los sistemas de información son claves para acumular y mantener los datos. Según su actividad las empresas pueden tener que ver con muchas ciencias de la naturaleza, como la física o la química. Los avances de la antropología, la sociología y la sicología para entender el comportamiento de los competidores y de los clientes.</w:t>
      </w:r>
    </w:p>
    <w:p w14:paraId="417FC40E" w14:textId="097BBD48" w:rsidR="00B70311" w:rsidRPr="00B70311" w:rsidRDefault="00B70311" w:rsidP="00B70311">
      <w:pPr>
        <w:jc w:val="right"/>
        <w:rPr>
          <w:i/>
        </w:rPr>
      </w:pPr>
      <w:r w:rsidRPr="00B70311">
        <w:rPr>
          <w:i/>
        </w:rPr>
        <w:t>Hernando Bermúdez Gómez</w:t>
      </w:r>
    </w:p>
    <w:sectPr w:rsidR="00B70311" w:rsidRPr="00B7031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5E559" w14:textId="77777777" w:rsidR="00DB1974" w:rsidRDefault="00DB1974" w:rsidP="00EE7812">
      <w:pPr>
        <w:spacing w:after="0" w:line="240" w:lineRule="auto"/>
      </w:pPr>
      <w:r>
        <w:separator/>
      </w:r>
    </w:p>
  </w:endnote>
  <w:endnote w:type="continuationSeparator" w:id="0">
    <w:p w14:paraId="1B55CCF0" w14:textId="77777777" w:rsidR="00DB1974" w:rsidRDefault="00DB197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1A203" w14:textId="77777777" w:rsidR="00DB1974" w:rsidRDefault="00DB1974" w:rsidP="00EE7812">
      <w:pPr>
        <w:spacing w:after="0" w:line="240" w:lineRule="auto"/>
      </w:pPr>
      <w:r>
        <w:separator/>
      </w:r>
    </w:p>
  </w:footnote>
  <w:footnote w:type="continuationSeparator" w:id="0">
    <w:p w14:paraId="6D33E59B" w14:textId="77777777" w:rsidR="00DB1974" w:rsidRDefault="00DB197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49D01404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6F02FF">
      <w:t>9</w:t>
    </w:r>
    <w:r w:rsidR="00F72CA6">
      <w:t>6</w:t>
    </w:r>
    <w:r w:rsidR="00BA1897">
      <w:t>,</w:t>
    </w:r>
    <w:r w:rsidR="00704BAE">
      <w:t xml:space="preserve"> </w:t>
    </w:r>
    <w:r w:rsidR="007B051A">
      <w:t>11</w:t>
    </w:r>
    <w:r w:rsidR="006F6BC6">
      <w:t xml:space="preserve"> de </w:t>
    </w:r>
    <w:r w:rsidR="000F0287">
      <w:t>marzo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DB197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0"/>
  </w:num>
  <w:num w:numId="7">
    <w:abstractNumId w:val="7"/>
  </w:num>
  <w:num w:numId="8">
    <w:abstractNumId w:val="19"/>
  </w:num>
  <w:num w:numId="9">
    <w:abstractNumId w:val="21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8"/>
  </w:num>
  <w:num w:numId="15">
    <w:abstractNumId w:val="6"/>
  </w:num>
  <w:num w:numId="16">
    <w:abstractNumId w:val="4"/>
  </w:num>
  <w:num w:numId="17">
    <w:abstractNumId w:val="9"/>
  </w:num>
  <w:num w:numId="18">
    <w:abstractNumId w:val="17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FC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28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408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3BA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974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magazine.com/post-entry/march-2019-new-competencies-for-management-accountants/?_ga=2.197839335.916343037.1551969036-158918720.15519690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111A6-081F-4A46-A6AF-FC3B4614D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2019-03-09T21:30:00Z</dcterms:created>
  <dcterms:modified xsi:type="dcterms:W3CDTF">2019-03-09T21:30:00Z</dcterms:modified>
</cp:coreProperties>
</file>