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5594" w14:textId="04A6713B" w:rsidR="00DE5857" w:rsidRPr="00DE5857" w:rsidRDefault="00DE5857" w:rsidP="00DE5857">
      <w:pPr>
        <w:keepNext/>
        <w:framePr w:dropCap="drop" w:lines="3" w:wrap="around" w:vAnchor="text" w:hAnchor="text"/>
        <w:spacing w:after="0" w:line="926" w:lineRule="exact"/>
        <w:textAlignment w:val="baseline"/>
        <w:rPr>
          <w:position w:val="-9"/>
          <w:sz w:val="123"/>
        </w:rPr>
      </w:pPr>
      <w:bookmarkStart w:id="0" w:name="_GoBack"/>
      <w:bookmarkEnd w:id="0"/>
      <w:r w:rsidRPr="00DE5857">
        <w:rPr>
          <w:position w:val="-9"/>
          <w:sz w:val="123"/>
        </w:rPr>
        <w:t>E</w:t>
      </w:r>
    </w:p>
    <w:p w14:paraId="05DEA433" w14:textId="0F9C7E35" w:rsidR="0015291F" w:rsidRDefault="00DE5857" w:rsidP="00DE5857">
      <w:r>
        <w:t xml:space="preserve">l año pasado estuvo disponible para comentarios del público la propuesta de mejora de la ISA 315. Se publicaron dos documentos, el borrador para discusión y un suplemento de este. En el </w:t>
      </w:r>
      <w:hyperlink r:id="rId8" w:history="1">
        <w:r w:rsidRPr="00945E42">
          <w:rPr>
            <w:rStyle w:val="Hipervnculo"/>
          </w:rPr>
          <w:t>primero</w:t>
        </w:r>
      </w:hyperlink>
      <w:r>
        <w:t xml:space="preserve"> se lee: “</w:t>
      </w:r>
      <w:r w:rsidR="00945E42">
        <w:t xml:space="preserve">(…) </w:t>
      </w:r>
      <w:proofErr w:type="spellStart"/>
      <w:r w:rsidRPr="00945E42">
        <w:rPr>
          <w:i/>
        </w:rPr>
        <w:t>Importantly</w:t>
      </w:r>
      <w:proofErr w:type="spellEnd"/>
      <w:r w:rsidRPr="00945E42">
        <w:rPr>
          <w:i/>
        </w:rPr>
        <w:t xml:space="preserve">, </w:t>
      </w:r>
      <w:proofErr w:type="spellStart"/>
      <w:r w:rsidRPr="00945E42">
        <w:rPr>
          <w:i/>
        </w:rPr>
        <w:t>to</w:t>
      </w:r>
      <w:proofErr w:type="spellEnd"/>
      <w:r w:rsidRPr="00945E42">
        <w:rPr>
          <w:i/>
        </w:rPr>
        <w:t xml:space="preserve"> </w:t>
      </w:r>
      <w:proofErr w:type="spellStart"/>
      <w:r w:rsidRPr="00945E42">
        <w:rPr>
          <w:i/>
        </w:rPr>
        <w:t>modernize</w:t>
      </w:r>
      <w:proofErr w:type="spellEnd"/>
      <w:r w:rsidRPr="00945E42">
        <w:rPr>
          <w:i/>
        </w:rPr>
        <w:t xml:space="preserve"> </w:t>
      </w:r>
      <w:proofErr w:type="spellStart"/>
      <w:r w:rsidRPr="00945E42">
        <w:rPr>
          <w:i/>
        </w:rPr>
        <w:t>the</w:t>
      </w:r>
      <w:proofErr w:type="spellEnd"/>
      <w:r w:rsidRPr="00945E42">
        <w:rPr>
          <w:i/>
        </w:rPr>
        <w:t xml:space="preserve"> </w:t>
      </w:r>
      <w:proofErr w:type="spellStart"/>
      <w:r w:rsidRPr="00945E42">
        <w:rPr>
          <w:i/>
        </w:rPr>
        <w:t>proposed</w:t>
      </w:r>
      <w:proofErr w:type="spellEnd"/>
      <w:r w:rsidRPr="00945E42">
        <w:rPr>
          <w:i/>
        </w:rPr>
        <w:t xml:space="preserve"> standard </w:t>
      </w:r>
      <w:proofErr w:type="spellStart"/>
      <w:r w:rsidRPr="00945E42">
        <w:rPr>
          <w:i/>
        </w:rPr>
        <w:t>for</w:t>
      </w:r>
      <w:proofErr w:type="spellEnd"/>
      <w:r w:rsidRPr="00945E42">
        <w:rPr>
          <w:i/>
        </w:rPr>
        <w:t xml:space="preserve"> </w:t>
      </w:r>
      <w:proofErr w:type="spellStart"/>
      <w:r w:rsidRPr="00945E42">
        <w:rPr>
          <w:i/>
        </w:rPr>
        <w:t>changes</w:t>
      </w:r>
      <w:proofErr w:type="spellEnd"/>
      <w:r w:rsidRPr="00945E42">
        <w:rPr>
          <w:i/>
        </w:rPr>
        <w:t xml:space="preserve"> in a </w:t>
      </w:r>
      <w:proofErr w:type="spellStart"/>
      <w:r w:rsidRPr="00945E42">
        <w:rPr>
          <w:i/>
        </w:rPr>
        <w:t>continually</w:t>
      </w:r>
      <w:proofErr w:type="spellEnd"/>
      <w:r w:rsidRPr="00945E42">
        <w:rPr>
          <w:i/>
        </w:rPr>
        <w:t xml:space="preserve"> </w:t>
      </w:r>
      <w:proofErr w:type="spellStart"/>
      <w:r w:rsidRPr="00945E42">
        <w:rPr>
          <w:i/>
        </w:rPr>
        <w:t>evolving</w:t>
      </w:r>
      <w:proofErr w:type="spellEnd"/>
      <w:r w:rsidRPr="00945E42">
        <w:rPr>
          <w:i/>
        </w:rPr>
        <w:t xml:space="preserve"> </w:t>
      </w:r>
      <w:proofErr w:type="spellStart"/>
      <w:r w:rsidRPr="00945E42">
        <w:rPr>
          <w:i/>
        </w:rPr>
        <w:t>environment</w:t>
      </w:r>
      <w:proofErr w:type="spellEnd"/>
      <w:r w:rsidRPr="00945E42">
        <w:rPr>
          <w:i/>
        </w:rPr>
        <w:t xml:space="preserve">, </w:t>
      </w:r>
      <w:proofErr w:type="spellStart"/>
      <w:r w:rsidRPr="00945E42">
        <w:rPr>
          <w:i/>
        </w:rPr>
        <w:t>revisions</w:t>
      </w:r>
      <w:proofErr w:type="spellEnd"/>
      <w:r w:rsidRPr="00945E42">
        <w:rPr>
          <w:i/>
        </w:rPr>
        <w:t xml:space="preserve"> in particular </w:t>
      </w:r>
      <w:proofErr w:type="spellStart"/>
      <w:r w:rsidRPr="00945E42">
        <w:rPr>
          <w:i/>
        </w:rPr>
        <w:t>have</w:t>
      </w:r>
      <w:proofErr w:type="spellEnd"/>
      <w:r w:rsidRPr="00945E42">
        <w:rPr>
          <w:i/>
        </w:rPr>
        <w:t xml:space="preserve"> </w:t>
      </w:r>
      <w:proofErr w:type="spellStart"/>
      <w:r w:rsidRPr="00945E42">
        <w:rPr>
          <w:i/>
        </w:rPr>
        <w:t>been</w:t>
      </w:r>
      <w:proofErr w:type="spellEnd"/>
      <w:r w:rsidRPr="00945E42">
        <w:rPr>
          <w:i/>
        </w:rPr>
        <w:t xml:space="preserve"> </w:t>
      </w:r>
      <w:proofErr w:type="spellStart"/>
      <w:r w:rsidRPr="00945E42">
        <w:rPr>
          <w:i/>
        </w:rPr>
        <w:t>made</w:t>
      </w:r>
      <w:proofErr w:type="spellEnd"/>
      <w:r w:rsidRPr="00945E42">
        <w:rPr>
          <w:i/>
        </w:rPr>
        <w:t xml:space="preserve"> </w:t>
      </w:r>
      <w:proofErr w:type="spellStart"/>
      <w:r w:rsidRPr="00945E42">
        <w:rPr>
          <w:i/>
        </w:rPr>
        <w:t>to</w:t>
      </w:r>
      <w:proofErr w:type="spellEnd"/>
      <w:r w:rsidRPr="00945E42">
        <w:rPr>
          <w:i/>
        </w:rPr>
        <w:t xml:space="preserve">: </w:t>
      </w:r>
      <w:proofErr w:type="spellStart"/>
      <w:r w:rsidRPr="00945E42">
        <w:rPr>
          <w:i/>
        </w:rPr>
        <w:t>Promote</w:t>
      </w:r>
      <w:proofErr w:type="spellEnd"/>
      <w:r w:rsidRPr="00945E42">
        <w:rPr>
          <w:i/>
        </w:rPr>
        <w:t xml:space="preserve"> a </w:t>
      </w:r>
      <w:proofErr w:type="spellStart"/>
      <w:r w:rsidRPr="00945E42">
        <w:rPr>
          <w:i/>
        </w:rPr>
        <w:t>deeper</w:t>
      </w:r>
      <w:proofErr w:type="spellEnd"/>
      <w:r w:rsidRPr="00945E42">
        <w:rPr>
          <w:i/>
        </w:rPr>
        <w:t xml:space="preserve"> </w:t>
      </w:r>
      <w:proofErr w:type="spellStart"/>
      <w:r w:rsidRPr="00945E42">
        <w:rPr>
          <w:i/>
        </w:rPr>
        <w:t>understanding</w:t>
      </w:r>
      <w:proofErr w:type="spellEnd"/>
      <w:r w:rsidRPr="00945E42">
        <w:rPr>
          <w:i/>
        </w:rPr>
        <w:t xml:space="preserve"> </w:t>
      </w:r>
      <w:proofErr w:type="spellStart"/>
      <w:r w:rsidRPr="00945E42">
        <w:rPr>
          <w:i/>
        </w:rPr>
        <w:t>of</w:t>
      </w:r>
      <w:proofErr w:type="spellEnd"/>
      <w:r w:rsidRPr="00945E42">
        <w:rPr>
          <w:i/>
        </w:rPr>
        <w:t xml:space="preserve"> </w:t>
      </w:r>
      <w:proofErr w:type="spellStart"/>
      <w:r w:rsidRPr="00945E42">
        <w:rPr>
          <w:i/>
        </w:rPr>
        <w:t>the</w:t>
      </w:r>
      <w:proofErr w:type="spellEnd"/>
      <w:r w:rsidRPr="00945E42">
        <w:rPr>
          <w:i/>
        </w:rPr>
        <w:t xml:space="preserve"> </w:t>
      </w:r>
      <w:proofErr w:type="spellStart"/>
      <w:r w:rsidRPr="00945E42">
        <w:rPr>
          <w:i/>
        </w:rPr>
        <w:t>entity’s</w:t>
      </w:r>
      <w:proofErr w:type="spellEnd"/>
      <w:r w:rsidRPr="00945E42">
        <w:rPr>
          <w:i/>
        </w:rPr>
        <w:t xml:space="preserve"> </w:t>
      </w:r>
      <w:proofErr w:type="spellStart"/>
      <w:r w:rsidRPr="00945E42">
        <w:rPr>
          <w:i/>
        </w:rPr>
        <w:t>business</w:t>
      </w:r>
      <w:proofErr w:type="spellEnd"/>
      <w:r w:rsidRPr="00945E42">
        <w:rPr>
          <w:i/>
        </w:rPr>
        <w:t xml:space="preserve"> </w:t>
      </w:r>
      <w:proofErr w:type="spellStart"/>
      <w:r w:rsidRPr="00945E42">
        <w:rPr>
          <w:i/>
        </w:rPr>
        <w:t>model</w:t>
      </w:r>
      <w:proofErr w:type="spellEnd"/>
      <w:r w:rsidRPr="00945E42">
        <w:rPr>
          <w:i/>
        </w:rPr>
        <w:t xml:space="preserve"> and </w:t>
      </w:r>
      <w:proofErr w:type="spellStart"/>
      <w:r w:rsidRPr="00945E42">
        <w:rPr>
          <w:i/>
        </w:rPr>
        <w:t>the</w:t>
      </w:r>
      <w:proofErr w:type="spellEnd"/>
      <w:r w:rsidRPr="00945E42">
        <w:rPr>
          <w:i/>
        </w:rPr>
        <w:t xml:space="preserve"> </w:t>
      </w:r>
      <w:proofErr w:type="spellStart"/>
      <w:r w:rsidRPr="00945E42">
        <w:rPr>
          <w:i/>
        </w:rPr>
        <w:t>risks</w:t>
      </w:r>
      <w:proofErr w:type="spellEnd"/>
      <w:r w:rsidRPr="00945E42">
        <w:rPr>
          <w:i/>
        </w:rPr>
        <w:t xml:space="preserve"> </w:t>
      </w:r>
      <w:proofErr w:type="spellStart"/>
      <w:r w:rsidRPr="00945E42">
        <w:rPr>
          <w:i/>
        </w:rPr>
        <w:t>that</w:t>
      </w:r>
      <w:proofErr w:type="spellEnd"/>
      <w:r w:rsidRPr="00945E42">
        <w:rPr>
          <w:i/>
        </w:rPr>
        <w:t xml:space="preserve"> </w:t>
      </w:r>
      <w:proofErr w:type="spellStart"/>
      <w:r w:rsidRPr="00945E42">
        <w:rPr>
          <w:i/>
        </w:rPr>
        <w:t>may</w:t>
      </w:r>
      <w:proofErr w:type="spellEnd"/>
      <w:r w:rsidRPr="00945E42">
        <w:rPr>
          <w:i/>
        </w:rPr>
        <w:t xml:space="preserve"> </w:t>
      </w:r>
      <w:proofErr w:type="spellStart"/>
      <w:r w:rsidRPr="00945E42">
        <w:rPr>
          <w:i/>
        </w:rPr>
        <w:t>arise</w:t>
      </w:r>
      <w:proofErr w:type="spellEnd"/>
      <w:r w:rsidRPr="00945E42">
        <w:rPr>
          <w:i/>
        </w:rPr>
        <w:t xml:space="preserve"> </w:t>
      </w:r>
      <w:proofErr w:type="spellStart"/>
      <w:r w:rsidRPr="00945E42">
        <w:rPr>
          <w:i/>
        </w:rPr>
        <w:t>from</w:t>
      </w:r>
      <w:proofErr w:type="spellEnd"/>
      <w:r w:rsidRPr="00945E42">
        <w:rPr>
          <w:i/>
        </w:rPr>
        <w:t xml:space="preserve"> </w:t>
      </w:r>
      <w:proofErr w:type="spellStart"/>
      <w:r w:rsidRPr="00945E42">
        <w:rPr>
          <w:i/>
        </w:rPr>
        <w:t>the</w:t>
      </w:r>
      <w:proofErr w:type="spellEnd"/>
      <w:r w:rsidRPr="00945E42">
        <w:rPr>
          <w:i/>
        </w:rPr>
        <w:t xml:space="preserve"> </w:t>
      </w:r>
      <w:proofErr w:type="spellStart"/>
      <w:r w:rsidRPr="00945E42">
        <w:rPr>
          <w:i/>
        </w:rPr>
        <w:t>application</w:t>
      </w:r>
      <w:proofErr w:type="spellEnd"/>
      <w:r w:rsidRPr="00945E42">
        <w:rPr>
          <w:i/>
        </w:rPr>
        <w:t xml:space="preserve"> </w:t>
      </w:r>
      <w:proofErr w:type="spellStart"/>
      <w:r w:rsidRPr="00945E42">
        <w:rPr>
          <w:i/>
        </w:rPr>
        <w:t>of</w:t>
      </w:r>
      <w:proofErr w:type="spellEnd"/>
      <w:r w:rsidRPr="00945E42">
        <w:rPr>
          <w:i/>
        </w:rPr>
        <w:t xml:space="preserve"> </w:t>
      </w:r>
      <w:proofErr w:type="spellStart"/>
      <w:r w:rsidRPr="00945E42">
        <w:rPr>
          <w:i/>
        </w:rPr>
        <w:t>the</w:t>
      </w:r>
      <w:proofErr w:type="spellEnd"/>
      <w:r w:rsidRPr="00945E42">
        <w:rPr>
          <w:i/>
        </w:rPr>
        <w:t xml:space="preserve"> </w:t>
      </w:r>
      <w:proofErr w:type="spellStart"/>
      <w:r w:rsidRPr="00945E42">
        <w:rPr>
          <w:i/>
        </w:rPr>
        <w:t>applicable</w:t>
      </w:r>
      <w:proofErr w:type="spellEnd"/>
      <w:r w:rsidRPr="00945E42">
        <w:rPr>
          <w:i/>
        </w:rPr>
        <w:t xml:space="preserve"> financial </w:t>
      </w:r>
      <w:proofErr w:type="spellStart"/>
      <w:r w:rsidRPr="00945E42">
        <w:rPr>
          <w:i/>
        </w:rPr>
        <w:t>reporting</w:t>
      </w:r>
      <w:proofErr w:type="spellEnd"/>
      <w:r w:rsidRPr="00945E42">
        <w:rPr>
          <w:i/>
        </w:rPr>
        <w:t xml:space="preserve"> </w:t>
      </w:r>
      <w:proofErr w:type="spellStart"/>
      <w:r w:rsidRPr="00945E42">
        <w:rPr>
          <w:i/>
        </w:rPr>
        <w:t>framework</w:t>
      </w:r>
      <w:proofErr w:type="spellEnd"/>
      <w:r w:rsidRPr="00945E42">
        <w:rPr>
          <w:i/>
        </w:rPr>
        <w:t xml:space="preserve"> in </w:t>
      </w:r>
      <w:proofErr w:type="spellStart"/>
      <w:r w:rsidRPr="00945E42">
        <w:rPr>
          <w:i/>
        </w:rPr>
        <w:t>the</w:t>
      </w:r>
      <w:proofErr w:type="spellEnd"/>
      <w:r w:rsidRPr="00945E42">
        <w:rPr>
          <w:i/>
        </w:rPr>
        <w:t xml:space="preserve"> </w:t>
      </w:r>
      <w:proofErr w:type="spellStart"/>
      <w:r w:rsidRPr="00945E42">
        <w:rPr>
          <w:i/>
        </w:rPr>
        <w:t>nature</w:t>
      </w:r>
      <w:proofErr w:type="spellEnd"/>
      <w:r w:rsidRPr="00945E42">
        <w:rPr>
          <w:i/>
        </w:rPr>
        <w:t xml:space="preserve"> and </w:t>
      </w:r>
      <w:proofErr w:type="spellStart"/>
      <w:r w:rsidRPr="00945E42">
        <w:rPr>
          <w:i/>
        </w:rPr>
        <w:t>circumstances</w:t>
      </w:r>
      <w:proofErr w:type="spellEnd"/>
      <w:r w:rsidRPr="00945E42">
        <w:rPr>
          <w:i/>
        </w:rPr>
        <w:t xml:space="preserve"> </w:t>
      </w:r>
      <w:proofErr w:type="spellStart"/>
      <w:r w:rsidRPr="00945E42">
        <w:rPr>
          <w:i/>
        </w:rPr>
        <w:t>of</w:t>
      </w:r>
      <w:proofErr w:type="spellEnd"/>
      <w:r w:rsidRPr="00945E42">
        <w:rPr>
          <w:i/>
        </w:rPr>
        <w:t xml:space="preserve"> </w:t>
      </w:r>
      <w:proofErr w:type="spellStart"/>
      <w:r w:rsidRPr="00945E42">
        <w:rPr>
          <w:i/>
        </w:rPr>
        <w:t>the</w:t>
      </w:r>
      <w:proofErr w:type="spellEnd"/>
      <w:r w:rsidRPr="00945E42">
        <w:rPr>
          <w:i/>
        </w:rPr>
        <w:t xml:space="preserve"> </w:t>
      </w:r>
      <w:proofErr w:type="spellStart"/>
      <w:r w:rsidRPr="00945E42">
        <w:rPr>
          <w:i/>
        </w:rPr>
        <w:t>entity</w:t>
      </w:r>
      <w:proofErr w:type="spellEnd"/>
      <w:r w:rsidRPr="00945E42">
        <w:rPr>
          <w:i/>
        </w:rPr>
        <w:t xml:space="preserve"> and </w:t>
      </w:r>
      <w:proofErr w:type="spellStart"/>
      <w:r w:rsidRPr="00945E42">
        <w:rPr>
          <w:i/>
        </w:rPr>
        <w:t>its</w:t>
      </w:r>
      <w:proofErr w:type="spellEnd"/>
      <w:r w:rsidRPr="00945E42">
        <w:rPr>
          <w:i/>
        </w:rPr>
        <w:t xml:space="preserve"> </w:t>
      </w:r>
      <w:proofErr w:type="spellStart"/>
      <w:r w:rsidRPr="00945E42">
        <w:rPr>
          <w:i/>
        </w:rPr>
        <w:t>environment</w:t>
      </w:r>
      <w:proofErr w:type="spellEnd"/>
      <w:r w:rsidRPr="00945E42">
        <w:rPr>
          <w:i/>
        </w:rPr>
        <w:t xml:space="preserve">; </w:t>
      </w:r>
      <w:proofErr w:type="spellStart"/>
      <w:r w:rsidRPr="00945E42">
        <w:rPr>
          <w:i/>
        </w:rPr>
        <w:t>Explicitly</w:t>
      </w:r>
      <w:proofErr w:type="spellEnd"/>
      <w:r w:rsidRPr="00945E42">
        <w:rPr>
          <w:i/>
        </w:rPr>
        <w:t xml:space="preserve"> </w:t>
      </w:r>
      <w:proofErr w:type="spellStart"/>
      <w:r w:rsidRPr="00945E42">
        <w:rPr>
          <w:i/>
        </w:rPr>
        <w:t>acknowledge</w:t>
      </w:r>
      <w:proofErr w:type="spellEnd"/>
      <w:r w:rsidRPr="00945E42">
        <w:rPr>
          <w:i/>
        </w:rPr>
        <w:t xml:space="preserve"> </w:t>
      </w:r>
      <w:proofErr w:type="spellStart"/>
      <w:r w:rsidRPr="00945E42">
        <w:rPr>
          <w:i/>
        </w:rPr>
        <w:t>how</w:t>
      </w:r>
      <w:proofErr w:type="spellEnd"/>
      <w:r w:rsidRPr="00945E42">
        <w:rPr>
          <w:i/>
        </w:rPr>
        <w:t xml:space="preserve"> </w:t>
      </w:r>
      <w:proofErr w:type="spellStart"/>
      <w:r w:rsidRPr="00945E42">
        <w:rPr>
          <w:i/>
        </w:rPr>
        <w:t>auditors</w:t>
      </w:r>
      <w:proofErr w:type="spellEnd"/>
      <w:r w:rsidRPr="00945E42">
        <w:rPr>
          <w:i/>
        </w:rPr>
        <w:t xml:space="preserve"> </w:t>
      </w:r>
      <w:proofErr w:type="spellStart"/>
      <w:r w:rsidRPr="00945E42">
        <w:rPr>
          <w:i/>
        </w:rPr>
        <w:t>may</w:t>
      </w:r>
      <w:proofErr w:type="spellEnd"/>
      <w:r w:rsidRPr="00945E42">
        <w:rPr>
          <w:i/>
        </w:rPr>
        <w:t xml:space="preserve"> use </w:t>
      </w:r>
      <w:proofErr w:type="spellStart"/>
      <w:r w:rsidRPr="00945E42">
        <w:rPr>
          <w:i/>
        </w:rPr>
        <w:t>automated</w:t>
      </w:r>
      <w:proofErr w:type="spellEnd"/>
      <w:r w:rsidRPr="00945E42">
        <w:rPr>
          <w:i/>
        </w:rPr>
        <w:t xml:space="preserve"> </w:t>
      </w:r>
      <w:proofErr w:type="spellStart"/>
      <w:r w:rsidRPr="00945E42">
        <w:rPr>
          <w:i/>
        </w:rPr>
        <w:t>tools</w:t>
      </w:r>
      <w:proofErr w:type="spellEnd"/>
      <w:r w:rsidRPr="00945E42">
        <w:rPr>
          <w:i/>
        </w:rPr>
        <w:t xml:space="preserve"> and </w:t>
      </w:r>
      <w:proofErr w:type="spellStart"/>
      <w:r w:rsidRPr="00945E42">
        <w:rPr>
          <w:i/>
        </w:rPr>
        <w:t>techniques</w:t>
      </w:r>
      <w:proofErr w:type="spellEnd"/>
      <w:r w:rsidRPr="00945E42">
        <w:rPr>
          <w:i/>
        </w:rPr>
        <w:t xml:space="preserve">, </w:t>
      </w:r>
      <w:proofErr w:type="spellStart"/>
      <w:r w:rsidRPr="00945E42">
        <w:rPr>
          <w:i/>
        </w:rPr>
        <w:t>including</w:t>
      </w:r>
      <w:proofErr w:type="spellEnd"/>
      <w:r w:rsidRPr="00945E42">
        <w:rPr>
          <w:i/>
        </w:rPr>
        <w:t xml:space="preserve"> data </w:t>
      </w:r>
      <w:proofErr w:type="spellStart"/>
      <w:r w:rsidRPr="00945E42">
        <w:rPr>
          <w:i/>
        </w:rPr>
        <w:t>analytics</w:t>
      </w:r>
      <w:proofErr w:type="spellEnd"/>
      <w:r w:rsidRPr="00945E42">
        <w:rPr>
          <w:i/>
        </w:rPr>
        <w:t xml:space="preserve">, </w:t>
      </w:r>
      <w:proofErr w:type="spellStart"/>
      <w:r w:rsidRPr="00945E42">
        <w:rPr>
          <w:i/>
        </w:rPr>
        <w:t>to</w:t>
      </w:r>
      <w:proofErr w:type="spellEnd"/>
      <w:r w:rsidRPr="00945E42">
        <w:rPr>
          <w:i/>
        </w:rPr>
        <w:t xml:space="preserve"> </w:t>
      </w:r>
      <w:proofErr w:type="spellStart"/>
      <w:r w:rsidRPr="00945E42">
        <w:rPr>
          <w:i/>
        </w:rPr>
        <w:t>perform</w:t>
      </w:r>
      <w:proofErr w:type="spellEnd"/>
      <w:r w:rsidRPr="00945E42">
        <w:rPr>
          <w:i/>
        </w:rPr>
        <w:t xml:space="preserve"> </w:t>
      </w:r>
      <w:proofErr w:type="spellStart"/>
      <w:r w:rsidRPr="00945E42">
        <w:rPr>
          <w:i/>
        </w:rPr>
        <w:t>risk</w:t>
      </w:r>
      <w:proofErr w:type="spellEnd"/>
      <w:r w:rsidRPr="00945E42">
        <w:rPr>
          <w:i/>
        </w:rPr>
        <w:t xml:space="preserve"> </w:t>
      </w:r>
      <w:proofErr w:type="spellStart"/>
      <w:r w:rsidRPr="00945E42">
        <w:rPr>
          <w:i/>
        </w:rPr>
        <w:t>assessment</w:t>
      </w:r>
      <w:proofErr w:type="spellEnd"/>
      <w:r w:rsidRPr="00945E42">
        <w:rPr>
          <w:i/>
        </w:rPr>
        <w:t xml:space="preserve"> </w:t>
      </w:r>
      <w:proofErr w:type="spellStart"/>
      <w:r w:rsidRPr="00945E42">
        <w:rPr>
          <w:i/>
        </w:rPr>
        <w:t>procedures</w:t>
      </w:r>
      <w:proofErr w:type="spellEnd"/>
      <w:r w:rsidRPr="00945E42">
        <w:rPr>
          <w:i/>
        </w:rPr>
        <w:t xml:space="preserve">; and </w:t>
      </w:r>
      <w:proofErr w:type="spellStart"/>
      <w:r w:rsidRPr="00945E42">
        <w:rPr>
          <w:i/>
        </w:rPr>
        <w:t>Enhance</w:t>
      </w:r>
      <w:proofErr w:type="spellEnd"/>
      <w:r w:rsidRPr="00945E42">
        <w:rPr>
          <w:i/>
        </w:rPr>
        <w:t xml:space="preserve"> </w:t>
      </w:r>
      <w:proofErr w:type="spellStart"/>
      <w:r w:rsidRPr="00945E42">
        <w:rPr>
          <w:i/>
        </w:rPr>
        <w:t>the</w:t>
      </w:r>
      <w:proofErr w:type="spellEnd"/>
      <w:r w:rsidRPr="00945E42">
        <w:rPr>
          <w:i/>
        </w:rPr>
        <w:t xml:space="preserve"> </w:t>
      </w:r>
      <w:proofErr w:type="spellStart"/>
      <w:r w:rsidRPr="00945E42">
        <w:rPr>
          <w:i/>
        </w:rPr>
        <w:t>auditor’s</w:t>
      </w:r>
      <w:proofErr w:type="spellEnd"/>
      <w:r w:rsidRPr="00945E42">
        <w:rPr>
          <w:i/>
        </w:rPr>
        <w:t xml:space="preserve"> </w:t>
      </w:r>
      <w:proofErr w:type="spellStart"/>
      <w:r w:rsidRPr="00945E42">
        <w:rPr>
          <w:i/>
        </w:rPr>
        <w:t>required</w:t>
      </w:r>
      <w:proofErr w:type="spellEnd"/>
      <w:r w:rsidRPr="00945E42">
        <w:rPr>
          <w:i/>
        </w:rPr>
        <w:t xml:space="preserve"> </w:t>
      </w:r>
      <w:proofErr w:type="spellStart"/>
      <w:r w:rsidRPr="00945E42">
        <w:rPr>
          <w:i/>
        </w:rPr>
        <w:t>understanding</w:t>
      </w:r>
      <w:proofErr w:type="spellEnd"/>
      <w:r w:rsidRPr="00945E42">
        <w:rPr>
          <w:i/>
        </w:rPr>
        <w:t xml:space="preserve"> </w:t>
      </w:r>
      <w:proofErr w:type="spellStart"/>
      <w:r w:rsidRPr="00945E42">
        <w:rPr>
          <w:i/>
        </w:rPr>
        <w:t>of</w:t>
      </w:r>
      <w:proofErr w:type="spellEnd"/>
      <w:r w:rsidRPr="00945E42">
        <w:rPr>
          <w:i/>
        </w:rPr>
        <w:t xml:space="preserve"> </w:t>
      </w:r>
      <w:proofErr w:type="spellStart"/>
      <w:r w:rsidRPr="00945E42">
        <w:rPr>
          <w:i/>
        </w:rPr>
        <w:t>the</w:t>
      </w:r>
      <w:proofErr w:type="spellEnd"/>
      <w:r w:rsidRPr="00945E42">
        <w:rPr>
          <w:i/>
        </w:rPr>
        <w:t xml:space="preserve"> </w:t>
      </w:r>
      <w:proofErr w:type="spellStart"/>
      <w:r w:rsidRPr="00945E42">
        <w:rPr>
          <w:i/>
        </w:rPr>
        <w:t>entity’s</w:t>
      </w:r>
      <w:proofErr w:type="spellEnd"/>
      <w:r w:rsidRPr="00945E42">
        <w:rPr>
          <w:i/>
        </w:rPr>
        <w:t xml:space="preserve"> use </w:t>
      </w:r>
      <w:proofErr w:type="spellStart"/>
      <w:r w:rsidRPr="00945E42">
        <w:rPr>
          <w:i/>
        </w:rPr>
        <w:t>of</w:t>
      </w:r>
      <w:proofErr w:type="spellEnd"/>
      <w:r w:rsidRPr="00945E42">
        <w:rPr>
          <w:i/>
        </w:rPr>
        <w:t xml:space="preserve"> </w:t>
      </w:r>
      <w:proofErr w:type="spellStart"/>
      <w:r w:rsidRPr="00945E42">
        <w:rPr>
          <w:i/>
        </w:rPr>
        <w:t>information</w:t>
      </w:r>
      <w:proofErr w:type="spellEnd"/>
      <w:r w:rsidRPr="00945E42">
        <w:rPr>
          <w:i/>
        </w:rPr>
        <w:t xml:space="preserve"> </w:t>
      </w:r>
      <w:proofErr w:type="spellStart"/>
      <w:r w:rsidRPr="00945E42">
        <w:rPr>
          <w:i/>
        </w:rPr>
        <w:t>technology</w:t>
      </w:r>
      <w:proofErr w:type="spellEnd"/>
      <w:r w:rsidRPr="00945E42">
        <w:rPr>
          <w:i/>
        </w:rPr>
        <w:t xml:space="preserve"> (IT)</w:t>
      </w:r>
      <w:r w:rsidR="00945E42" w:rsidRPr="00945E42">
        <w:rPr>
          <w:i/>
        </w:rPr>
        <w:t xml:space="preserve"> </w:t>
      </w:r>
      <w:proofErr w:type="spellStart"/>
      <w:r w:rsidR="00945E42" w:rsidRPr="00945E42">
        <w:rPr>
          <w:i/>
        </w:rPr>
        <w:t>relevant</w:t>
      </w:r>
      <w:proofErr w:type="spellEnd"/>
      <w:r w:rsidR="00945E42" w:rsidRPr="00945E42">
        <w:rPr>
          <w:i/>
        </w:rPr>
        <w:t xml:space="preserve"> </w:t>
      </w:r>
      <w:proofErr w:type="spellStart"/>
      <w:r w:rsidR="00945E42" w:rsidRPr="00945E42">
        <w:rPr>
          <w:i/>
        </w:rPr>
        <w:t>to</w:t>
      </w:r>
      <w:proofErr w:type="spellEnd"/>
      <w:r w:rsidR="00945E42" w:rsidRPr="00945E42">
        <w:rPr>
          <w:i/>
        </w:rPr>
        <w:t xml:space="preserve"> financial </w:t>
      </w:r>
      <w:proofErr w:type="spellStart"/>
      <w:r w:rsidR="00945E42" w:rsidRPr="00945E42">
        <w:rPr>
          <w:i/>
        </w:rPr>
        <w:t>reporting</w:t>
      </w:r>
      <w:proofErr w:type="spellEnd"/>
      <w:r w:rsidR="00945E42" w:rsidRPr="00945E42">
        <w:t>.</w:t>
      </w:r>
      <w:r w:rsidR="00945E42">
        <w:t xml:space="preserve"> (…)”</w:t>
      </w:r>
    </w:p>
    <w:p w14:paraId="01A25DC5" w14:textId="0B8777C1" w:rsidR="00945E42" w:rsidRDefault="00945E42" w:rsidP="00DE5857">
      <w:r>
        <w:t>El esqueleto de los servicios de aseguramiento permanece fuerte, no así su aplicación. Para evitar que los trabajos sean superficiales, a través de la historia</w:t>
      </w:r>
      <w:r w:rsidR="00CE716F">
        <w:t>,</w:t>
      </w:r>
      <w:r>
        <w:t xml:space="preserve"> los emisores de estándares han tenido que aumentar el rigor de sus exigencias. </w:t>
      </w:r>
    </w:p>
    <w:p w14:paraId="092F6DB5" w14:textId="39BDFFB2" w:rsidR="00945E42" w:rsidRDefault="00945E42" w:rsidP="00DE5857">
      <w:r>
        <w:t>En nuestro medio se siguen viendo como equivalentes, para propósitos de una auditoría o de una revisión, toda clase de entes. En este error se cae por ignorancia y por pereza. La industria en la que se encuentra cada empresa determina una forma de obrar que debe ser conocida por el profesional de la contabilidad.</w:t>
      </w:r>
      <w:r w:rsidR="00CE716F">
        <w:t xml:space="preserve"> Muchas otras circunstancias influyen, como el lugar en donde funcionan las oficinas, los principales </w:t>
      </w:r>
      <w:r w:rsidR="00CE716F">
        <w:t>proveedores, la cultura de los que intervienen en la manufactura o en la prestación de los servicios, los clientes. Las exigencias legales y ambientales no son genéricas, dependen de cada jurisdicción. En nuestro país, las ordenanzas de las Asamblea</w:t>
      </w:r>
      <w:r w:rsidR="00983676">
        <w:t>s</w:t>
      </w:r>
      <w:r w:rsidR="00CE716F">
        <w:t xml:space="preserve"> y los Acuerdos</w:t>
      </w:r>
      <w:r w:rsidR="00983676">
        <w:t xml:space="preserve"> de los Consejos son desconocido</w:t>
      </w:r>
      <w:r w:rsidR="00CE716F">
        <w:t>s.</w:t>
      </w:r>
    </w:p>
    <w:p w14:paraId="3D69C16B" w14:textId="4907302C" w:rsidR="00983676" w:rsidRDefault="00983676" w:rsidP="00DE5857">
      <w:r>
        <w:t>Además de reconocer que cada empresa tiene circunstancias y características propias, el documento advierte que los modelos contables traen consigo riesgos. En las normas llamadas plenas cada acción encierra peligros. Los hay en el reconocimiento, en la medición, en la presentación y en las revelaciones. Dichos riesgos se aumentan cuando reglas externas, como las tributarias o las prudenciales, crean desviaciones.</w:t>
      </w:r>
    </w:p>
    <w:p w14:paraId="39CC2E1E" w14:textId="33CFE007" w:rsidR="00983676" w:rsidRDefault="00983676" w:rsidP="00DE5857">
      <w:r>
        <w:t>Si un contador sigue obrando como en la antigüedad, sencillamente hace un mal trabajo. El que hoy pretende ir de una ciudad a otra en un caballo, en lugar de tomar un avión, estará tomando mucho más tiempo del necesario. Algo así sucede cuando los profesionales no utilizan las modernas herramientas computarizadas. Por ejemplo, algunos siguen utilizando muestras cuestionables, mientras otros ya están examinando la totalidad de las transacciones.</w:t>
      </w:r>
    </w:p>
    <w:p w14:paraId="48D2306E" w14:textId="1C66406C" w:rsidR="00983676" w:rsidRDefault="00983676" w:rsidP="00DE5857">
      <w:r>
        <w:t>El conocimiento profundo de los sistemas de información es una condición esencial de todo trabajo de aseguramiento. Debido a la equivocada tendencia a desconocer la teneduría, hoy hay muchos auditores que no saben cómo se produce la información.</w:t>
      </w:r>
    </w:p>
    <w:p w14:paraId="19C22C27" w14:textId="2A036D09" w:rsidR="00983676" w:rsidRPr="00983676" w:rsidRDefault="00983676" w:rsidP="00983676">
      <w:pPr>
        <w:jc w:val="right"/>
        <w:rPr>
          <w:i/>
        </w:rPr>
      </w:pPr>
      <w:r w:rsidRPr="00983676">
        <w:rPr>
          <w:i/>
        </w:rPr>
        <w:t>Hernando Bermúdez Gómez</w:t>
      </w:r>
    </w:p>
    <w:sectPr w:rsidR="00983676" w:rsidRPr="0098367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CF2A" w14:textId="77777777" w:rsidR="007C19C5" w:rsidRDefault="007C19C5" w:rsidP="00EE7812">
      <w:pPr>
        <w:spacing w:after="0" w:line="240" w:lineRule="auto"/>
      </w:pPr>
      <w:r>
        <w:separator/>
      </w:r>
    </w:p>
  </w:endnote>
  <w:endnote w:type="continuationSeparator" w:id="0">
    <w:p w14:paraId="51409034" w14:textId="77777777" w:rsidR="007C19C5" w:rsidRDefault="007C19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AD67" w14:textId="77777777" w:rsidR="007C19C5" w:rsidRDefault="007C19C5" w:rsidP="00EE7812">
      <w:pPr>
        <w:spacing w:after="0" w:line="240" w:lineRule="auto"/>
      </w:pPr>
      <w:r>
        <w:separator/>
      </w:r>
    </w:p>
  </w:footnote>
  <w:footnote w:type="continuationSeparator" w:id="0">
    <w:p w14:paraId="49CBBEC7" w14:textId="77777777" w:rsidR="007C19C5" w:rsidRDefault="007C19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340651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7274C3">
      <w:t>201</w:t>
    </w:r>
    <w:r w:rsidR="00BA1897">
      <w:t>,</w:t>
    </w:r>
    <w:r w:rsidR="00704BAE">
      <w:t xml:space="preserve"> </w:t>
    </w:r>
    <w:r w:rsidR="007B051A">
      <w:t>11</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7C19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4D3"/>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9C5"/>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EB5"/>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Proposed-ISA-315-Revised-Explanatory-Memorandu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4438-9697-4289-BEF0-DA5D935F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2019-03-09T21:51:00Z</dcterms:created>
  <dcterms:modified xsi:type="dcterms:W3CDTF">2019-03-09T21:51:00Z</dcterms:modified>
</cp:coreProperties>
</file>