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7DCA1" w14:textId="3B4E64E6" w:rsidR="00CA3D6C" w:rsidRPr="00CA3D6C" w:rsidRDefault="00CA3D6C" w:rsidP="00CA3D6C">
      <w:pPr>
        <w:keepNext/>
        <w:framePr w:dropCap="drop" w:lines="3" w:wrap="around" w:vAnchor="text" w:hAnchor="text"/>
        <w:spacing w:after="0" w:line="1526" w:lineRule="exact"/>
        <w:textAlignment w:val="baseline"/>
        <w:rPr>
          <w:position w:val="-1"/>
          <w:sz w:val="187"/>
        </w:rPr>
      </w:pPr>
      <w:r w:rsidRPr="00CA3D6C">
        <w:rPr>
          <w:position w:val="-1"/>
          <w:sz w:val="187"/>
        </w:rPr>
        <w:t>E</w:t>
      </w:r>
    </w:p>
    <w:p w14:paraId="177C03B5" w14:textId="654AB1BD" w:rsidR="0011529B" w:rsidRDefault="00CA3D6C" w:rsidP="00A80529">
      <w:r>
        <w:t xml:space="preserve">sta semana, </w:t>
      </w:r>
      <w:hyperlink r:id="rId8" w:history="1">
        <w:r w:rsidRPr="00CA3D6C">
          <w:rPr>
            <w:rStyle w:val="Hipervnculo"/>
          </w:rPr>
          <w:t>Novitas</w:t>
        </w:r>
      </w:hyperlink>
      <w:r>
        <w:t xml:space="preserve"> destacó el documento </w:t>
      </w:r>
      <w:hyperlink r:id="rId9" w:history="1">
        <w:r w:rsidRPr="00CA3D6C">
          <w:rPr>
            <w:rStyle w:val="Hipervnculo"/>
            <w:i/>
          </w:rPr>
          <w:t xml:space="preserve">Financial </w:t>
        </w:r>
        <w:proofErr w:type="spellStart"/>
        <w:r w:rsidRPr="00CA3D6C">
          <w:rPr>
            <w:rStyle w:val="Hipervnculo"/>
            <w:i/>
          </w:rPr>
          <w:t>Action</w:t>
        </w:r>
        <w:proofErr w:type="spellEnd"/>
        <w:r w:rsidRPr="00CA3D6C">
          <w:rPr>
            <w:rStyle w:val="Hipervnculo"/>
            <w:i/>
          </w:rPr>
          <w:t xml:space="preserve"> </w:t>
        </w:r>
        <w:proofErr w:type="spellStart"/>
        <w:r w:rsidRPr="00CA3D6C">
          <w:rPr>
            <w:rStyle w:val="Hipervnculo"/>
            <w:i/>
          </w:rPr>
          <w:t>Task</w:t>
        </w:r>
        <w:proofErr w:type="spellEnd"/>
        <w:r w:rsidRPr="00CA3D6C">
          <w:rPr>
            <w:rStyle w:val="Hipervnculo"/>
            <w:i/>
          </w:rPr>
          <w:t xml:space="preserve"> </w:t>
        </w:r>
        <w:proofErr w:type="spellStart"/>
        <w:r w:rsidRPr="00CA3D6C">
          <w:rPr>
            <w:rStyle w:val="Hipervnculo"/>
            <w:i/>
          </w:rPr>
          <w:t>Force</w:t>
        </w:r>
        <w:proofErr w:type="spellEnd"/>
        <w:r w:rsidRPr="00CA3D6C">
          <w:rPr>
            <w:rStyle w:val="Hipervnculo"/>
            <w:i/>
          </w:rPr>
          <w:t xml:space="preserve"> 1 </w:t>
        </w:r>
        <w:proofErr w:type="spellStart"/>
        <w:r w:rsidRPr="00CA3D6C">
          <w:rPr>
            <w:rStyle w:val="Hipervnculo"/>
            <w:i/>
          </w:rPr>
          <w:t>February</w:t>
        </w:r>
        <w:proofErr w:type="spellEnd"/>
        <w:r w:rsidRPr="00CA3D6C">
          <w:rPr>
            <w:rStyle w:val="Hipervnculo"/>
            <w:i/>
          </w:rPr>
          <w:t xml:space="preserve"> 2019 </w:t>
        </w:r>
        <w:proofErr w:type="spellStart"/>
        <w:r w:rsidRPr="00CA3D6C">
          <w:rPr>
            <w:rStyle w:val="Hipervnculo"/>
            <w:i/>
          </w:rPr>
          <w:t>Public</w:t>
        </w:r>
        <w:proofErr w:type="spellEnd"/>
        <w:r w:rsidRPr="00CA3D6C">
          <w:rPr>
            <w:rStyle w:val="Hipervnculo"/>
            <w:i/>
          </w:rPr>
          <w:t xml:space="preserve"> </w:t>
        </w:r>
        <w:proofErr w:type="spellStart"/>
        <w:r w:rsidRPr="00CA3D6C">
          <w:rPr>
            <w:rStyle w:val="Hipervnculo"/>
            <w:i/>
          </w:rPr>
          <w:t>Consultation</w:t>
        </w:r>
        <w:proofErr w:type="spellEnd"/>
        <w:r w:rsidRPr="00CA3D6C">
          <w:rPr>
            <w:rStyle w:val="Hipervnculo"/>
            <w:i/>
          </w:rPr>
          <w:t xml:space="preserve"> </w:t>
        </w:r>
        <w:proofErr w:type="spellStart"/>
        <w:r w:rsidRPr="00CA3D6C">
          <w:rPr>
            <w:rStyle w:val="Hipervnculo"/>
            <w:i/>
          </w:rPr>
          <w:t>on</w:t>
        </w:r>
        <w:proofErr w:type="spellEnd"/>
        <w:r w:rsidRPr="00CA3D6C">
          <w:rPr>
            <w:rStyle w:val="Hipervnculo"/>
            <w:i/>
          </w:rPr>
          <w:t xml:space="preserve"> </w:t>
        </w:r>
        <w:proofErr w:type="spellStart"/>
        <w:r w:rsidRPr="00CA3D6C">
          <w:rPr>
            <w:rStyle w:val="Hipervnculo"/>
            <w:i/>
          </w:rPr>
          <w:t>the</w:t>
        </w:r>
        <w:proofErr w:type="spellEnd"/>
        <w:r w:rsidRPr="00CA3D6C">
          <w:rPr>
            <w:rStyle w:val="Hipervnculo"/>
            <w:i/>
          </w:rPr>
          <w:t xml:space="preserve"> Draft </w:t>
        </w:r>
        <w:proofErr w:type="spellStart"/>
        <w:r w:rsidRPr="00CA3D6C">
          <w:rPr>
            <w:rStyle w:val="Hipervnculo"/>
            <w:i/>
          </w:rPr>
          <w:t>Risk-Based</w:t>
        </w:r>
        <w:proofErr w:type="spellEnd"/>
        <w:r w:rsidRPr="00CA3D6C">
          <w:rPr>
            <w:rStyle w:val="Hipervnculo"/>
            <w:i/>
          </w:rPr>
          <w:t xml:space="preserve"> </w:t>
        </w:r>
        <w:proofErr w:type="spellStart"/>
        <w:r w:rsidRPr="00CA3D6C">
          <w:rPr>
            <w:rStyle w:val="Hipervnculo"/>
            <w:i/>
          </w:rPr>
          <w:t>Approach</w:t>
        </w:r>
        <w:proofErr w:type="spellEnd"/>
        <w:r w:rsidRPr="00CA3D6C">
          <w:rPr>
            <w:rStyle w:val="Hipervnculo"/>
            <w:i/>
          </w:rPr>
          <w:t xml:space="preserve"> </w:t>
        </w:r>
        <w:proofErr w:type="spellStart"/>
        <w:r w:rsidRPr="00CA3D6C">
          <w:rPr>
            <w:rStyle w:val="Hipervnculo"/>
            <w:i/>
          </w:rPr>
          <w:t>Guidance</w:t>
        </w:r>
        <w:proofErr w:type="spellEnd"/>
        <w:r w:rsidRPr="00CA3D6C">
          <w:rPr>
            <w:rStyle w:val="Hipervnculo"/>
            <w:i/>
          </w:rPr>
          <w:t xml:space="preserve"> </w:t>
        </w:r>
        <w:proofErr w:type="spellStart"/>
        <w:r w:rsidRPr="00CA3D6C">
          <w:rPr>
            <w:rStyle w:val="Hipervnculo"/>
            <w:i/>
          </w:rPr>
          <w:t>for</w:t>
        </w:r>
        <w:proofErr w:type="spellEnd"/>
        <w:r w:rsidRPr="00CA3D6C">
          <w:rPr>
            <w:rStyle w:val="Hipervnculo"/>
            <w:i/>
          </w:rPr>
          <w:t xml:space="preserve"> </w:t>
        </w:r>
        <w:proofErr w:type="spellStart"/>
        <w:r w:rsidRPr="00CA3D6C">
          <w:rPr>
            <w:rStyle w:val="Hipervnculo"/>
            <w:i/>
          </w:rPr>
          <w:t>Accountants</w:t>
        </w:r>
        <w:proofErr w:type="spellEnd"/>
      </w:hyperlink>
      <w:r>
        <w:t>. Aunque en nuestro país varios contadores se mostraron en desacuerdo con que la ley les impusiera obligaciones en materia de la lucha contra el lavado de activos y la financiación del terrorismo, resulta muy conveniente estar al tanto de las manifestaciones del FAT</w:t>
      </w:r>
      <w:r w:rsidR="00AC0860">
        <w:t>F</w:t>
      </w:r>
      <w:r>
        <w:t xml:space="preserve"> – GAFI.</w:t>
      </w:r>
    </w:p>
    <w:p w14:paraId="724D7CD6" w14:textId="6BAEF25A" w:rsidR="00CA3D6C" w:rsidRDefault="006D39B0" w:rsidP="00A80529">
      <w:r>
        <w:t xml:space="preserve">Como puede verse, también en esta materia se adoptó el enfoque de riesgos: “(…) </w:t>
      </w:r>
      <w:r w:rsidRPr="006D39B0">
        <w:rPr>
          <w:i/>
        </w:rPr>
        <w:t xml:space="preserve">1. </w:t>
      </w:r>
      <w:proofErr w:type="spellStart"/>
      <w:r w:rsidRPr="006D39B0">
        <w:rPr>
          <w:i/>
        </w:rPr>
        <w:t>The</w:t>
      </w:r>
      <w:proofErr w:type="spellEnd"/>
      <w:r w:rsidRPr="006D39B0">
        <w:rPr>
          <w:i/>
        </w:rPr>
        <w:t xml:space="preserve"> </w:t>
      </w:r>
      <w:proofErr w:type="spellStart"/>
      <w:r w:rsidRPr="006D39B0">
        <w:rPr>
          <w:i/>
        </w:rPr>
        <w:t>risk-based</w:t>
      </w:r>
      <w:proofErr w:type="spellEnd"/>
      <w:r w:rsidRPr="006D39B0">
        <w:rPr>
          <w:i/>
        </w:rPr>
        <w:t xml:space="preserve"> </w:t>
      </w:r>
      <w:proofErr w:type="spellStart"/>
      <w:r w:rsidRPr="006D39B0">
        <w:rPr>
          <w:i/>
        </w:rPr>
        <w:t>approach</w:t>
      </w:r>
      <w:proofErr w:type="spellEnd"/>
      <w:r w:rsidRPr="006D39B0">
        <w:rPr>
          <w:i/>
        </w:rPr>
        <w:t xml:space="preserve"> (RBA) </w:t>
      </w:r>
      <w:proofErr w:type="spellStart"/>
      <w:r w:rsidRPr="006D39B0">
        <w:rPr>
          <w:i/>
        </w:rPr>
        <w:t>is</w:t>
      </w:r>
      <w:proofErr w:type="spellEnd"/>
      <w:r w:rsidRPr="006D39B0">
        <w:rPr>
          <w:i/>
        </w:rPr>
        <w:t xml:space="preserve"> central </w:t>
      </w:r>
      <w:proofErr w:type="spellStart"/>
      <w:r w:rsidRPr="006D39B0">
        <w:rPr>
          <w:i/>
        </w:rPr>
        <w:t>to</w:t>
      </w:r>
      <w:proofErr w:type="spellEnd"/>
      <w:r w:rsidRPr="006D39B0">
        <w:rPr>
          <w:i/>
        </w:rPr>
        <w:t xml:space="preserve"> </w:t>
      </w:r>
      <w:proofErr w:type="spellStart"/>
      <w:r w:rsidRPr="006D39B0">
        <w:rPr>
          <w:i/>
        </w:rPr>
        <w:t>the</w:t>
      </w:r>
      <w:proofErr w:type="spellEnd"/>
      <w:r w:rsidRPr="006D39B0">
        <w:rPr>
          <w:i/>
        </w:rPr>
        <w:t xml:space="preserve"> </w:t>
      </w:r>
      <w:proofErr w:type="spellStart"/>
      <w:r w:rsidRPr="006D39B0">
        <w:rPr>
          <w:i/>
        </w:rPr>
        <w:t>effective</w:t>
      </w:r>
      <w:proofErr w:type="spellEnd"/>
      <w:r w:rsidRPr="006D39B0">
        <w:rPr>
          <w:i/>
        </w:rPr>
        <w:t xml:space="preserve"> </w:t>
      </w:r>
      <w:proofErr w:type="spellStart"/>
      <w:r w:rsidRPr="006D39B0">
        <w:rPr>
          <w:i/>
        </w:rPr>
        <w:t>implementation</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the</w:t>
      </w:r>
      <w:proofErr w:type="spellEnd"/>
      <w:r w:rsidRPr="006D39B0">
        <w:rPr>
          <w:i/>
        </w:rPr>
        <w:t xml:space="preserve"> </w:t>
      </w:r>
      <w:proofErr w:type="spellStart"/>
      <w:r w:rsidRPr="006D39B0">
        <w:rPr>
          <w:i/>
        </w:rPr>
        <w:t>revised</w:t>
      </w:r>
      <w:proofErr w:type="spellEnd"/>
      <w:r w:rsidRPr="006D39B0">
        <w:rPr>
          <w:i/>
        </w:rPr>
        <w:t xml:space="preserve"> FATF International </w:t>
      </w:r>
      <w:proofErr w:type="spellStart"/>
      <w:r w:rsidRPr="006D39B0">
        <w:rPr>
          <w:i/>
        </w:rPr>
        <w:t>Standards</w:t>
      </w:r>
      <w:proofErr w:type="spellEnd"/>
      <w:r w:rsidRPr="006D39B0">
        <w:rPr>
          <w:i/>
        </w:rPr>
        <w:t xml:space="preserve"> </w:t>
      </w:r>
      <w:proofErr w:type="spellStart"/>
      <w:r w:rsidRPr="006D39B0">
        <w:rPr>
          <w:i/>
        </w:rPr>
        <w:t>on</w:t>
      </w:r>
      <w:proofErr w:type="spellEnd"/>
      <w:r w:rsidRPr="006D39B0">
        <w:rPr>
          <w:i/>
        </w:rPr>
        <w:t xml:space="preserve"> </w:t>
      </w:r>
      <w:proofErr w:type="spellStart"/>
      <w:r w:rsidRPr="006D39B0">
        <w:rPr>
          <w:i/>
        </w:rPr>
        <w:t>Combating</w:t>
      </w:r>
      <w:proofErr w:type="spellEnd"/>
      <w:r w:rsidRPr="006D39B0">
        <w:rPr>
          <w:i/>
        </w:rPr>
        <w:t xml:space="preserve"> Money </w:t>
      </w:r>
      <w:proofErr w:type="spellStart"/>
      <w:r w:rsidRPr="006D39B0">
        <w:rPr>
          <w:i/>
        </w:rPr>
        <w:t>Laundering</w:t>
      </w:r>
      <w:proofErr w:type="spellEnd"/>
      <w:r w:rsidRPr="006D39B0">
        <w:rPr>
          <w:i/>
        </w:rPr>
        <w:t xml:space="preserve"> and </w:t>
      </w:r>
      <w:proofErr w:type="spellStart"/>
      <w:r w:rsidRPr="006D39B0">
        <w:rPr>
          <w:i/>
        </w:rPr>
        <w:t>the</w:t>
      </w:r>
      <w:proofErr w:type="spellEnd"/>
      <w:r w:rsidRPr="006D39B0">
        <w:rPr>
          <w:i/>
        </w:rPr>
        <w:t xml:space="preserve"> </w:t>
      </w:r>
      <w:proofErr w:type="spellStart"/>
      <w:r w:rsidRPr="006D39B0">
        <w:rPr>
          <w:i/>
        </w:rPr>
        <w:t>Financing</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Terrorism</w:t>
      </w:r>
      <w:proofErr w:type="spellEnd"/>
      <w:r w:rsidRPr="006D39B0">
        <w:rPr>
          <w:i/>
        </w:rPr>
        <w:t xml:space="preserve"> and </w:t>
      </w:r>
      <w:proofErr w:type="spellStart"/>
      <w:r w:rsidRPr="006D39B0">
        <w:rPr>
          <w:i/>
        </w:rPr>
        <w:t>Proliferation</w:t>
      </w:r>
      <w:proofErr w:type="spellEnd"/>
      <w:r w:rsidRPr="006D39B0">
        <w:rPr>
          <w:i/>
        </w:rPr>
        <w:t xml:space="preserve">, </w:t>
      </w:r>
      <w:proofErr w:type="spellStart"/>
      <w:r w:rsidRPr="006D39B0">
        <w:rPr>
          <w:i/>
        </w:rPr>
        <w:t>which</w:t>
      </w:r>
      <w:proofErr w:type="spellEnd"/>
      <w:r w:rsidRPr="006D39B0">
        <w:rPr>
          <w:i/>
        </w:rPr>
        <w:t xml:space="preserve"> </w:t>
      </w:r>
      <w:proofErr w:type="spellStart"/>
      <w:r w:rsidRPr="006D39B0">
        <w:rPr>
          <w:i/>
        </w:rPr>
        <w:t>were</w:t>
      </w:r>
      <w:proofErr w:type="spellEnd"/>
      <w:r w:rsidRPr="006D39B0">
        <w:rPr>
          <w:i/>
        </w:rPr>
        <w:t xml:space="preserve"> </w:t>
      </w:r>
      <w:proofErr w:type="spellStart"/>
      <w:r w:rsidRPr="006D39B0">
        <w:rPr>
          <w:i/>
        </w:rPr>
        <w:t>adopted</w:t>
      </w:r>
      <w:proofErr w:type="spellEnd"/>
      <w:r w:rsidRPr="006D39B0">
        <w:rPr>
          <w:i/>
        </w:rPr>
        <w:t xml:space="preserve"> in 2012</w:t>
      </w:r>
      <w:r>
        <w:t xml:space="preserve"> (…)”. ¿Qué asignatura se dedica a los riesgos?</w:t>
      </w:r>
    </w:p>
    <w:p w14:paraId="31945571" w14:textId="4F873987" w:rsidR="006D39B0" w:rsidRDefault="006D39B0" w:rsidP="00A80529">
      <w:r>
        <w:t xml:space="preserve">La guía está destinada a los contadores públicos: “(…) </w:t>
      </w:r>
      <w:r w:rsidRPr="00BE5855">
        <w:rPr>
          <w:i/>
          <w:lang w:val="en-US"/>
        </w:rPr>
        <w:t xml:space="preserve">9. This Guidance is for professional accountants in public practice  and is aimed to help them to comply with the FATF Recommendations that apply to them. Professional accountant in public practice refers to professional accountants, irrespective of functional classification (for example, audit, tax or consulting) in a firm that provides professional services . </w:t>
      </w:r>
      <w:r w:rsidRPr="006D39B0">
        <w:rPr>
          <w:i/>
        </w:rPr>
        <w:t xml:space="preserve">Professional </w:t>
      </w:r>
      <w:proofErr w:type="spellStart"/>
      <w:r w:rsidRPr="006D39B0">
        <w:rPr>
          <w:i/>
        </w:rPr>
        <w:t>accountants</w:t>
      </w:r>
      <w:proofErr w:type="spellEnd"/>
      <w:r w:rsidRPr="006D39B0">
        <w:rPr>
          <w:i/>
        </w:rPr>
        <w:t xml:space="preserve"> </w:t>
      </w:r>
      <w:proofErr w:type="spellStart"/>
      <w:r w:rsidRPr="006D39B0">
        <w:rPr>
          <w:i/>
        </w:rPr>
        <w:t>should</w:t>
      </w:r>
      <w:proofErr w:type="spellEnd"/>
      <w:r w:rsidRPr="006D39B0">
        <w:rPr>
          <w:i/>
        </w:rPr>
        <w:t xml:space="preserve"> </w:t>
      </w:r>
      <w:proofErr w:type="spellStart"/>
      <w:r w:rsidRPr="006D39B0">
        <w:rPr>
          <w:i/>
        </w:rPr>
        <w:t>also</w:t>
      </w:r>
      <w:proofErr w:type="spellEnd"/>
      <w:r w:rsidRPr="006D39B0">
        <w:rPr>
          <w:i/>
        </w:rPr>
        <w:t xml:space="preserve"> </w:t>
      </w:r>
      <w:proofErr w:type="spellStart"/>
      <w:r w:rsidRPr="006D39B0">
        <w:rPr>
          <w:i/>
        </w:rPr>
        <w:t>consider</w:t>
      </w:r>
      <w:proofErr w:type="spellEnd"/>
      <w:r w:rsidRPr="006D39B0">
        <w:rPr>
          <w:i/>
        </w:rPr>
        <w:t xml:space="preserve"> </w:t>
      </w:r>
      <w:proofErr w:type="spellStart"/>
      <w:r w:rsidRPr="006D39B0">
        <w:rPr>
          <w:i/>
        </w:rPr>
        <w:t>their</w:t>
      </w:r>
      <w:proofErr w:type="spellEnd"/>
      <w:r w:rsidRPr="006D39B0">
        <w:rPr>
          <w:i/>
        </w:rPr>
        <w:t xml:space="preserve"> </w:t>
      </w:r>
      <w:proofErr w:type="spellStart"/>
      <w:r w:rsidRPr="006D39B0">
        <w:rPr>
          <w:i/>
        </w:rPr>
        <w:t>obligations</w:t>
      </w:r>
      <w:proofErr w:type="spellEnd"/>
      <w:r w:rsidRPr="006D39B0">
        <w:rPr>
          <w:i/>
        </w:rPr>
        <w:t xml:space="preserve"> </w:t>
      </w:r>
      <w:proofErr w:type="spellStart"/>
      <w:r w:rsidRPr="006D39B0">
        <w:rPr>
          <w:i/>
        </w:rPr>
        <w:t>under</w:t>
      </w:r>
      <w:proofErr w:type="spellEnd"/>
      <w:r w:rsidRPr="006D39B0">
        <w:rPr>
          <w:i/>
        </w:rPr>
        <w:t xml:space="preserve"> </w:t>
      </w:r>
      <w:proofErr w:type="spellStart"/>
      <w:r w:rsidRPr="006D39B0">
        <w:rPr>
          <w:i/>
        </w:rPr>
        <w:t>the</w:t>
      </w:r>
      <w:proofErr w:type="spellEnd"/>
      <w:r w:rsidRPr="006D39B0">
        <w:rPr>
          <w:i/>
        </w:rPr>
        <w:t xml:space="preserve"> </w:t>
      </w:r>
      <w:proofErr w:type="spellStart"/>
      <w:r w:rsidRPr="006D39B0">
        <w:rPr>
          <w:i/>
        </w:rPr>
        <w:t>Code</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Ethics</w:t>
      </w:r>
      <w:proofErr w:type="spellEnd"/>
      <w:r w:rsidRPr="006D39B0">
        <w:rPr>
          <w:i/>
        </w:rPr>
        <w:t xml:space="preserve"> </w:t>
      </w:r>
      <w:proofErr w:type="spellStart"/>
      <w:r w:rsidRPr="006D39B0">
        <w:rPr>
          <w:i/>
        </w:rPr>
        <w:t>applicable</w:t>
      </w:r>
      <w:proofErr w:type="spellEnd"/>
      <w:r w:rsidRPr="006D39B0">
        <w:rPr>
          <w:i/>
        </w:rPr>
        <w:t xml:space="preserve"> in </w:t>
      </w:r>
      <w:proofErr w:type="spellStart"/>
      <w:r w:rsidRPr="006D39B0">
        <w:rPr>
          <w:i/>
        </w:rPr>
        <w:t>their</w:t>
      </w:r>
      <w:proofErr w:type="spellEnd"/>
      <w:r w:rsidRPr="006D39B0">
        <w:rPr>
          <w:i/>
        </w:rPr>
        <w:t xml:space="preserve"> </w:t>
      </w:r>
      <w:proofErr w:type="spellStart"/>
      <w:r w:rsidRPr="006D39B0">
        <w:rPr>
          <w:i/>
        </w:rPr>
        <w:t>jurisdictions</w:t>
      </w:r>
      <w:proofErr w:type="spellEnd"/>
      <w:r w:rsidRPr="006D39B0">
        <w:rPr>
          <w:i/>
        </w:rPr>
        <w:t xml:space="preserve">, </w:t>
      </w:r>
      <w:proofErr w:type="spellStart"/>
      <w:r w:rsidRPr="006D39B0">
        <w:rPr>
          <w:i/>
        </w:rPr>
        <w:t>including</w:t>
      </w:r>
      <w:proofErr w:type="spellEnd"/>
      <w:r w:rsidRPr="006D39B0">
        <w:rPr>
          <w:i/>
        </w:rPr>
        <w:t xml:space="preserve"> </w:t>
      </w:r>
      <w:proofErr w:type="spellStart"/>
      <w:r w:rsidRPr="006D39B0">
        <w:rPr>
          <w:i/>
        </w:rPr>
        <w:t>IESBA’s</w:t>
      </w:r>
      <w:proofErr w:type="spellEnd"/>
      <w:r w:rsidRPr="006D39B0">
        <w:rPr>
          <w:i/>
        </w:rPr>
        <w:t xml:space="preserve"> “</w:t>
      </w:r>
      <w:proofErr w:type="spellStart"/>
      <w:r w:rsidRPr="006D39B0">
        <w:rPr>
          <w:i/>
        </w:rPr>
        <w:t>Responding</w:t>
      </w:r>
      <w:proofErr w:type="spellEnd"/>
      <w:r w:rsidRPr="006D39B0">
        <w:rPr>
          <w:i/>
        </w:rPr>
        <w:t xml:space="preserve"> </w:t>
      </w:r>
      <w:proofErr w:type="spellStart"/>
      <w:r w:rsidRPr="006D39B0">
        <w:rPr>
          <w:i/>
        </w:rPr>
        <w:t>to</w:t>
      </w:r>
      <w:proofErr w:type="spellEnd"/>
      <w:r w:rsidRPr="006D39B0">
        <w:rPr>
          <w:i/>
        </w:rPr>
        <w:t xml:space="preserve"> Non-</w:t>
      </w:r>
      <w:proofErr w:type="spellStart"/>
      <w:r w:rsidRPr="006D39B0">
        <w:rPr>
          <w:i/>
        </w:rPr>
        <w:t>Compliance</w:t>
      </w:r>
      <w:proofErr w:type="spellEnd"/>
      <w:r w:rsidRPr="006D39B0">
        <w:rPr>
          <w:i/>
        </w:rPr>
        <w:t xml:space="preserve"> </w:t>
      </w:r>
      <w:proofErr w:type="spellStart"/>
      <w:r w:rsidRPr="006D39B0">
        <w:rPr>
          <w:i/>
        </w:rPr>
        <w:t>with</w:t>
      </w:r>
      <w:proofErr w:type="spellEnd"/>
      <w:r w:rsidRPr="006D39B0">
        <w:rPr>
          <w:i/>
        </w:rPr>
        <w:t xml:space="preserve"> </w:t>
      </w:r>
      <w:proofErr w:type="spellStart"/>
      <w:r w:rsidRPr="006D39B0">
        <w:rPr>
          <w:i/>
        </w:rPr>
        <w:t>Laws</w:t>
      </w:r>
      <w:proofErr w:type="spellEnd"/>
      <w:r w:rsidRPr="006D39B0">
        <w:rPr>
          <w:i/>
        </w:rPr>
        <w:t xml:space="preserve"> and </w:t>
      </w:r>
      <w:proofErr w:type="spellStart"/>
      <w:r w:rsidRPr="006D39B0">
        <w:rPr>
          <w:i/>
        </w:rPr>
        <w:t>Regulations</w:t>
      </w:r>
      <w:proofErr w:type="spellEnd"/>
      <w:r w:rsidRPr="006D39B0">
        <w:rPr>
          <w:i/>
        </w:rPr>
        <w:t xml:space="preserve"> (NOCLAR)”</w:t>
      </w:r>
      <w:r>
        <w:t xml:space="preserve"> (…)”.</w:t>
      </w:r>
    </w:p>
    <w:p w14:paraId="11B6D679" w14:textId="44335937" w:rsidR="006D39B0" w:rsidRDefault="006D39B0" w:rsidP="006D39B0">
      <w:r>
        <w:t xml:space="preserve">La sección </w:t>
      </w:r>
      <w:r w:rsidRPr="006D39B0">
        <w:t xml:space="preserve">1.4.3. </w:t>
      </w:r>
      <w:proofErr w:type="spellStart"/>
      <w:r w:rsidRPr="006D39B0">
        <w:rPr>
          <w:i/>
        </w:rPr>
        <w:t>Vulnerabilities</w:t>
      </w:r>
      <w:proofErr w:type="spellEnd"/>
      <w:r w:rsidRPr="006D39B0">
        <w:rPr>
          <w:i/>
        </w:rPr>
        <w:t xml:space="preserve"> </w:t>
      </w:r>
      <w:proofErr w:type="spellStart"/>
      <w:r w:rsidRPr="006D39B0">
        <w:rPr>
          <w:i/>
        </w:rPr>
        <w:t>of</w:t>
      </w:r>
      <w:proofErr w:type="spellEnd"/>
      <w:r w:rsidRPr="006D39B0">
        <w:rPr>
          <w:i/>
        </w:rPr>
        <w:t xml:space="preserve"> accounting services</w:t>
      </w:r>
      <w:r>
        <w:rPr>
          <w:i/>
        </w:rPr>
        <w:t xml:space="preserve"> </w:t>
      </w:r>
      <w:r>
        <w:t xml:space="preserve">trata situaciones que ocurren en la </w:t>
      </w:r>
      <w:proofErr w:type="spellStart"/>
      <w:r w:rsidRPr="006D39B0">
        <w:rPr>
          <w:i/>
        </w:rPr>
        <w:t>Formation</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companies</w:t>
      </w:r>
      <w:proofErr w:type="spellEnd"/>
      <w:r w:rsidRPr="006D39B0">
        <w:rPr>
          <w:i/>
        </w:rPr>
        <w:t xml:space="preserve"> and </w:t>
      </w:r>
      <w:proofErr w:type="spellStart"/>
      <w:r w:rsidRPr="006D39B0">
        <w:rPr>
          <w:i/>
        </w:rPr>
        <w:t>trusts</w:t>
      </w:r>
      <w:proofErr w:type="spellEnd"/>
      <w:r w:rsidRPr="006D39B0">
        <w:rPr>
          <w:i/>
        </w:rPr>
        <w:t xml:space="preserve">, Management </w:t>
      </w:r>
      <w:proofErr w:type="spellStart"/>
      <w:r w:rsidRPr="006D39B0">
        <w:rPr>
          <w:i/>
        </w:rPr>
        <w:t>of</w:t>
      </w:r>
      <w:proofErr w:type="spellEnd"/>
      <w:r w:rsidRPr="006D39B0">
        <w:rPr>
          <w:i/>
        </w:rPr>
        <w:t xml:space="preserve"> </w:t>
      </w:r>
      <w:proofErr w:type="spellStart"/>
      <w:r w:rsidRPr="006D39B0">
        <w:rPr>
          <w:i/>
        </w:rPr>
        <w:t>companies</w:t>
      </w:r>
      <w:proofErr w:type="spellEnd"/>
      <w:r w:rsidRPr="006D39B0">
        <w:rPr>
          <w:i/>
        </w:rPr>
        <w:t xml:space="preserve"> and </w:t>
      </w:r>
      <w:proofErr w:type="spellStart"/>
      <w:r w:rsidRPr="006D39B0">
        <w:rPr>
          <w:i/>
        </w:rPr>
        <w:t>trusts</w:t>
      </w:r>
      <w:proofErr w:type="spellEnd"/>
      <w:r w:rsidRPr="006D39B0">
        <w:rPr>
          <w:i/>
        </w:rPr>
        <w:t xml:space="preserve">, </w:t>
      </w:r>
      <w:r w:rsidRPr="006D39B0">
        <w:t>y</w:t>
      </w:r>
      <w:r>
        <w:rPr>
          <w:i/>
        </w:rPr>
        <w:t xml:space="preserve"> </w:t>
      </w:r>
      <w:proofErr w:type="spellStart"/>
      <w:r w:rsidRPr="006D39B0">
        <w:rPr>
          <w:i/>
        </w:rPr>
        <w:t>Acting</w:t>
      </w:r>
      <w:proofErr w:type="spellEnd"/>
      <w:r w:rsidRPr="006D39B0">
        <w:rPr>
          <w:i/>
        </w:rPr>
        <w:t xml:space="preserve"> as </w:t>
      </w:r>
      <w:proofErr w:type="spellStart"/>
      <w:r w:rsidRPr="006D39B0">
        <w:rPr>
          <w:i/>
        </w:rPr>
        <w:t>nominee</w:t>
      </w:r>
      <w:proofErr w:type="spellEnd"/>
      <w:r>
        <w:t>.</w:t>
      </w:r>
    </w:p>
    <w:p w14:paraId="00F25EF6" w14:textId="4FC28DF0" w:rsidR="006D39B0" w:rsidRDefault="006D39B0" w:rsidP="006D39B0">
      <w:r>
        <w:t>El profesional debe ser consciente de los retos: “</w:t>
      </w:r>
      <w:r w:rsidRPr="006D39B0">
        <w:rPr>
          <w:i/>
        </w:rPr>
        <w:t xml:space="preserve">33. </w:t>
      </w:r>
      <w:proofErr w:type="spellStart"/>
      <w:r w:rsidRPr="006D39B0">
        <w:rPr>
          <w:i/>
        </w:rPr>
        <w:t>Implementing</w:t>
      </w:r>
      <w:proofErr w:type="spellEnd"/>
      <w:r w:rsidRPr="006D39B0">
        <w:rPr>
          <w:i/>
        </w:rPr>
        <w:t xml:space="preserve"> a RBA can </w:t>
      </w:r>
      <w:proofErr w:type="spellStart"/>
      <w:r w:rsidRPr="006D39B0">
        <w:rPr>
          <w:i/>
        </w:rPr>
        <w:t>present</w:t>
      </w:r>
      <w:proofErr w:type="spellEnd"/>
      <w:r w:rsidRPr="006D39B0">
        <w:rPr>
          <w:i/>
        </w:rPr>
        <w:t xml:space="preserve"> a </w:t>
      </w:r>
      <w:proofErr w:type="spellStart"/>
      <w:r w:rsidRPr="006D39B0">
        <w:rPr>
          <w:i/>
        </w:rPr>
        <w:t>number</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challenges</w:t>
      </w:r>
      <w:proofErr w:type="spellEnd"/>
      <w:r w:rsidRPr="006D39B0">
        <w:rPr>
          <w:i/>
        </w:rPr>
        <w:t xml:space="preserve"> </w:t>
      </w:r>
      <w:proofErr w:type="spellStart"/>
      <w:r w:rsidRPr="006D39B0">
        <w:rPr>
          <w:i/>
        </w:rPr>
        <w:t>for</w:t>
      </w:r>
      <w:proofErr w:type="spellEnd"/>
      <w:r w:rsidRPr="006D39B0">
        <w:rPr>
          <w:i/>
        </w:rPr>
        <w:t xml:space="preserve"> </w:t>
      </w:r>
      <w:proofErr w:type="spellStart"/>
      <w:r w:rsidRPr="006D39B0">
        <w:rPr>
          <w:i/>
        </w:rPr>
        <w:t>accountants</w:t>
      </w:r>
      <w:proofErr w:type="spellEnd"/>
      <w:r w:rsidRPr="006D39B0">
        <w:rPr>
          <w:i/>
        </w:rPr>
        <w:t xml:space="preserve"> in </w:t>
      </w:r>
      <w:proofErr w:type="spellStart"/>
      <w:r w:rsidRPr="006D39B0">
        <w:rPr>
          <w:i/>
        </w:rPr>
        <w:t>identifying</w:t>
      </w:r>
      <w:proofErr w:type="spellEnd"/>
      <w:r w:rsidRPr="006D39B0">
        <w:rPr>
          <w:i/>
        </w:rPr>
        <w:t xml:space="preserve"> </w:t>
      </w:r>
      <w:proofErr w:type="spellStart"/>
      <w:r w:rsidRPr="006D39B0">
        <w:rPr>
          <w:i/>
        </w:rPr>
        <w:t>what</w:t>
      </w:r>
      <w:proofErr w:type="spellEnd"/>
      <w:r w:rsidRPr="006D39B0">
        <w:rPr>
          <w:i/>
        </w:rPr>
        <w:t xml:space="preserve"> </w:t>
      </w:r>
      <w:proofErr w:type="spellStart"/>
      <w:r w:rsidRPr="006D39B0">
        <w:rPr>
          <w:i/>
        </w:rPr>
        <w:t>necessary</w:t>
      </w:r>
      <w:proofErr w:type="spellEnd"/>
      <w:r w:rsidRPr="006D39B0">
        <w:rPr>
          <w:i/>
        </w:rPr>
        <w:t xml:space="preserve"> </w:t>
      </w:r>
      <w:proofErr w:type="spellStart"/>
      <w:r w:rsidRPr="006D39B0">
        <w:rPr>
          <w:i/>
        </w:rPr>
        <w:t>measures</w:t>
      </w:r>
      <w:proofErr w:type="spellEnd"/>
      <w:r w:rsidRPr="006D39B0">
        <w:rPr>
          <w:i/>
        </w:rPr>
        <w:t xml:space="preserve"> </w:t>
      </w:r>
      <w:proofErr w:type="spellStart"/>
      <w:r w:rsidRPr="006D39B0">
        <w:rPr>
          <w:i/>
        </w:rPr>
        <w:t>they</w:t>
      </w:r>
      <w:proofErr w:type="spellEnd"/>
      <w:r w:rsidRPr="006D39B0">
        <w:rPr>
          <w:i/>
        </w:rPr>
        <w:t xml:space="preserve"> </w:t>
      </w:r>
      <w:proofErr w:type="spellStart"/>
      <w:r w:rsidRPr="006D39B0">
        <w:rPr>
          <w:i/>
        </w:rPr>
        <w:t>need</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take</w:t>
      </w:r>
      <w:proofErr w:type="spellEnd"/>
      <w:r w:rsidRPr="006D39B0">
        <w:rPr>
          <w:i/>
        </w:rPr>
        <w:t xml:space="preserve">. A RBA </w:t>
      </w:r>
      <w:proofErr w:type="spellStart"/>
      <w:r w:rsidRPr="006D39B0">
        <w:rPr>
          <w:i/>
        </w:rPr>
        <w:t>requires</w:t>
      </w:r>
      <w:proofErr w:type="spellEnd"/>
      <w:r w:rsidRPr="006D39B0">
        <w:rPr>
          <w:i/>
        </w:rPr>
        <w:t xml:space="preserve"> </w:t>
      </w:r>
      <w:proofErr w:type="spellStart"/>
      <w:r w:rsidRPr="006D39B0">
        <w:rPr>
          <w:i/>
        </w:rPr>
        <w:t>resources</w:t>
      </w:r>
      <w:proofErr w:type="spellEnd"/>
      <w:r w:rsidRPr="006D39B0">
        <w:rPr>
          <w:i/>
        </w:rPr>
        <w:t xml:space="preserve"> and </w:t>
      </w:r>
      <w:proofErr w:type="spellStart"/>
      <w:r w:rsidRPr="006D39B0">
        <w:rPr>
          <w:i/>
        </w:rPr>
        <w:t>expertise</w:t>
      </w:r>
      <w:proofErr w:type="spellEnd"/>
      <w:r w:rsidRPr="006D39B0">
        <w:rPr>
          <w:i/>
        </w:rPr>
        <w:t xml:space="preserve">, </w:t>
      </w:r>
      <w:proofErr w:type="spellStart"/>
      <w:r w:rsidRPr="006D39B0">
        <w:rPr>
          <w:i/>
        </w:rPr>
        <w:t>both</w:t>
      </w:r>
      <w:proofErr w:type="spellEnd"/>
      <w:r w:rsidRPr="006D39B0">
        <w:rPr>
          <w:i/>
        </w:rPr>
        <w:t xml:space="preserve"> at a country and sector </w:t>
      </w:r>
      <w:proofErr w:type="spellStart"/>
      <w:r w:rsidRPr="006D39B0">
        <w:rPr>
          <w:i/>
        </w:rPr>
        <w:t>level</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gather</w:t>
      </w:r>
      <w:proofErr w:type="spellEnd"/>
      <w:r w:rsidRPr="006D39B0">
        <w:rPr>
          <w:i/>
        </w:rPr>
        <w:t xml:space="preserve"> and </w:t>
      </w:r>
      <w:proofErr w:type="spellStart"/>
      <w:r w:rsidRPr="006D39B0">
        <w:rPr>
          <w:i/>
        </w:rPr>
        <w:t>interpret</w:t>
      </w:r>
      <w:proofErr w:type="spellEnd"/>
      <w:r w:rsidRPr="006D39B0">
        <w:rPr>
          <w:i/>
        </w:rPr>
        <w:t xml:space="preserve"> </w:t>
      </w:r>
      <w:proofErr w:type="spellStart"/>
      <w:r w:rsidRPr="006D39B0">
        <w:rPr>
          <w:i/>
        </w:rPr>
        <w:t>information</w:t>
      </w:r>
      <w:proofErr w:type="spellEnd"/>
      <w:r w:rsidRPr="006D39B0">
        <w:rPr>
          <w:i/>
        </w:rPr>
        <w:t xml:space="preserve"> </w:t>
      </w:r>
      <w:proofErr w:type="spellStart"/>
      <w:r w:rsidRPr="006D39B0">
        <w:rPr>
          <w:i/>
        </w:rPr>
        <w:t>on</w:t>
      </w:r>
      <w:proofErr w:type="spellEnd"/>
      <w:r w:rsidRPr="006D39B0">
        <w:rPr>
          <w:i/>
        </w:rPr>
        <w:t xml:space="preserve"> </w:t>
      </w:r>
      <w:proofErr w:type="spellStart"/>
      <w:r w:rsidRPr="006D39B0">
        <w:rPr>
          <w:i/>
        </w:rPr>
        <w:t>risks</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develop</w:t>
      </w:r>
      <w:proofErr w:type="spellEnd"/>
      <w:r w:rsidRPr="006D39B0">
        <w:rPr>
          <w:i/>
        </w:rPr>
        <w:t xml:space="preserve"> </w:t>
      </w:r>
      <w:proofErr w:type="spellStart"/>
      <w:r w:rsidRPr="006D39B0">
        <w:rPr>
          <w:i/>
        </w:rPr>
        <w:t>policies</w:t>
      </w:r>
      <w:proofErr w:type="spellEnd"/>
      <w:r w:rsidRPr="006D39B0">
        <w:rPr>
          <w:i/>
        </w:rPr>
        <w:t xml:space="preserve"> and </w:t>
      </w:r>
      <w:proofErr w:type="spellStart"/>
      <w:r w:rsidRPr="006D39B0">
        <w:rPr>
          <w:i/>
        </w:rPr>
        <w:t>procedures</w:t>
      </w:r>
      <w:proofErr w:type="spellEnd"/>
      <w:r w:rsidRPr="006D39B0">
        <w:rPr>
          <w:i/>
        </w:rPr>
        <w:t xml:space="preserve"> and </w:t>
      </w:r>
      <w:proofErr w:type="spellStart"/>
      <w:r w:rsidRPr="006D39B0">
        <w:rPr>
          <w:i/>
        </w:rPr>
        <w:t>to</w:t>
      </w:r>
      <w:proofErr w:type="spellEnd"/>
      <w:r w:rsidRPr="006D39B0">
        <w:rPr>
          <w:i/>
        </w:rPr>
        <w:t xml:space="preserve"> </w:t>
      </w:r>
      <w:proofErr w:type="spellStart"/>
      <w:r w:rsidRPr="006D39B0">
        <w:rPr>
          <w:i/>
        </w:rPr>
        <w:t>train</w:t>
      </w:r>
      <w:proofErr w:type="spellEnd"/>
      <w:r w:rsidRPr="006D39B0">
        <w:rPr>
          <w:i/>
        </w:rPr>
        <w:t xml:space="preserve"> </w:t>
      </w:r>
      <w:proofErr w:type="spellStart"/>
      <w:r w:rsidRPr="006D39B0">
        <w:rPr>
          <w:i/>
        </w:rPr>
        <w:t>personnel</w:t>
      </w:r>
      <w:proofErr w:type="spellEnd"/>
      <w:r w:rsidRPr="006D39B0">
        <w:rPr>
          <w:i/>
        </w:rPr>
        <w:t xml:space="preserve">. A RBA </w:t>
      </w:r>
      <w:proofErr w:type="spellStart"/>
      <w:r w:rsidRPr="006D39B0">
        <w:rPr>
          <w:i/>
        </w:rPr>
        <w:t>is</w:t>
      </w:r>
      <w:proofErr w:type="spellEnd"/>
      <w:r w:rsidRPr="006D39B0">
        <w:rPr>
          <w:i/>
        </w:rPr>
        <w:t xml:space="preserve"> </w:t>
      </w:r>
      <w:proofErr w:type="spellStart"/>
      <w:r w:rsidRPr="006D39B0">
        <w:rPr>
          <w:i/>
        </w:rPr>
        <w:t>also</w:t>
      </w:r>
      <w:proofErr w:type="spellEnd"/>
      <w:r w:rsidRPr="006D39B0">
        <w:rPr>
          <w:i/>
        </w:rPr>
        <w:t xml:space="preserve"> </w:t>
      </w:r>
      <w:proofErr w:type="spellStart"/>
      <w:r w:rsidRPr="006D39B0">
        <w:rPr>
          <w:i/>
        </w:rPr>
        <w:t>reliant</w:t>
      </w:r>
      <w:proofErr w:type="spellEnd"/>
      <w:r w:rsidRPr="006D39B0">
        <w:rPr>
          <w:i/>
        </w:rPr>
        <w:t xml:space="preserve"> </w:t>
      </w:r>
      <w:proofErr w:type="spellStart"/>
      <w:r w:rsidRPr="006D39B0">
        <w:rPr>
          <w:i/>
        </w:rPr>
        <w:t>on</w:t>
      </w:r>
      <w:proofErr w:type="spellEnd"/>
      <w:r w:rsidRPr="006D39B0">
        <w:rPr>
          <w:i/>
        </w:rPr>
        <w:t xml:space="preserve"> </w:t>
      </w:r>
      <w:proofErr w:type="spellStart"/>
      <w:r w:rsidRPr="006D39B0">
        <w:rPr>
          <w:i/>
        </w:rPr>
        <w:t>individuals</w:t>
      </w:r>
      <w:proofErr w:type="spellEnd"/>
      <w:r w:rsidRPr="006D39B0">
        <w:rPr>
          <w:i/>
        </w:rPr>
        <w:t xml:space="preserve"> </w:t>
      </w:r>
      <w:proofErr w:type="spellStart"/>
      <w:r w:rsidRPr="006D39B0">
        <w:rPr>
          <w:i/>
        </w:rPr>
        <w:t>exercising</w:t>
      </w:r>
      <w:proofErr w:type="spellEnd"/>
      <w:r w:rsidRPr="006D39B0">
        <w:rPr>
          <w:i/>
        </w:rPr>
        <w:t xml:space="preserve"> </w:t>
      </w:r>
      <w:proofErr w:type="spellStart"/>
      <w:r w:rsidRPr="006D39B0">
        <w:rPr>
          <w:i/>
        </w:rPr>
        <w:t>sound</w:t>
      </w:r>
      <w:proofErr w:type="spellEnd"/>
      <w:r w:rsidRPr="006D39B0">
        <w:rPr>
          <w:i/>
        </w:rPr>
        <w:t xml:space="preserve"> and </w:t>
      </w:r>
      <w:proofErr w:type="spellStart"/>
      <w:r w:rsidRPr="006D39B0">
        <w:rPr>
          <w:i/>
        </w:rPr>
        <w:t>well-trained</w:t>
      </w:r>
      <w:proofErr w:type="spellEnd"/>
      <w:r w:rsidRPr="006D39B0">
        <w:rPr>
          <w:i/>
        </w:rPr>
        <w:t xml:space="preserve"> </w:t>
      </w:r>
      <w:proofErr w:type="spellStart"/>
      <w:r w:rsidRPr="006D39B0">
        <w:rPr>
          <w:i/>
        </w:rPr>
        <w:t>judgement</w:t>
      </w:r>
      <w:proofErr w:type="spellEnd"/>
      <w:r w:rsidRPr="006D39B0">
        <w:rPr>
          <w:i/>
        </w:rPr>
        <w:t xml:space="preserve"> </w:t>
      </w:r>
      <w:proofErr w:type="spellStart"/>
      <w:r w:rsidRPr="006D39B0">
        <w:rPr>
          <w:i/>
        </w:rPr>
        <w:t>when</w:t>
      </w:r>
      <w:proofErr w:type="spellEnd"/>
      <w:r w:rsidRPr="006D39B0">
        <w:rPr>
          <w:i/>
        </w:rPr>
        <w:t xml:space="preserve"> </w:t>
      </w:r>
      <w:proofErr w:type="spellStart"/>
      <w:r w:rsidRPr="006D39B0">
        <w:rPr>
          <w:i/>
        </w:rPr>
        <w:t>designing</w:t>
      </w:r>
      <w:proofErr w:type="spellEnd"/>
      <w:r w:rsidRPr="006D39B0">
        <w:rPr>
          <w:i/>
        </w:rPr>
        <w:t xml:space="preserve"> and </w:t>
      </w:r>
      <w:proofErr w:type="spellStart"/>
      <w:r w:rsidRPr="006D39B0">
        <w:rPr>
          <w:i/>
        </w:rPr>
        <w:t>implementing</w:t>
      </w:r>
      <w:proofErr w:type="spellEnd"/>
      <w:r w:rsidRPr="006D39B0">
        <w:rPr>
          <w:i/>
        </w:rPr>
        <w:t xml:space="preserve"> </w:t>
      </w:r>
      <w:proofErr w:type="spellStart"/>
      <w:r w:rsidRPr="006D39B0">
        <w:rPr>
          <w:i/>
        </w:rPr>
        <w:t>such</w:t>
      </w:r>
      <w:proofErr w:type="spellEnd"/>
      <w:r w:rsidRPr="006D39B0">
        <w:rPr>
          <w:i/>
        </w:rPr>
        <w:t xml:space="preserve"> </w:t>
      </w:r>
      <w:proofErr w:type="spellStart"/>
      <w:r w:rsidRPr="006D39B0">
        <w:rPr>
          <w:i/>
        </w:rPr>
        <w:t>policies</w:t>
      </w:r>
      <w:proofErr w:type="spellEnd"/>
      <w:r w:rsidRPr="006D39B0">
        <w:rPr>
          <w:i/>
        </w:rPr>
        <w:t xml:space="preserve"> and </w:t>
      </w:r>
      <w:proofErr w:type="spellStart"/>
      <w:r w:rsidRPr="006D39B0">
        <w:rPr>
          <w:i/>
        </w:rPr>
        <w:t>procedures</w:t>
      </w:r>
      <w:proofErr w:type="spellEnd"/>
      <w:r w:rsidRPr="006D39B0">
        <w:rPr>
          <w:i/>
        </w:rPr>
        <w:t xml:space="preserve">. </w:t>
      </w:r>
      <w:proofErr w:type="spellStart"/>
      <w:r w:rsidRPr="006D39B0">
        <w:rPr>
          <w:i/>
        </w:rPr>
        <w:t>It</w:t>
      </w:r>
      <w:proofErr w:type="spellEnd"/>
      <w:r w:rsidRPr="006D39B0">
        <w:rPr>
          <w:i/>
        </w:rPr>
        <w:t xml:space="preserve"> </w:t>
      </w:r>
      <w:proofErr w:type="spellStart"/>
      <w:r w:rsidRPr="006D39B0">
        <w:rPr>
          <w:i/>
        </w:rPr>
        <w:t>will</w:t>
      </w:r>
      <w:proofErr w:type="spellEnd"/>
      <w:r w:rsidRPr="006D39B0">
        <w:rPr>
          <w:i/>
        </w:rPr>
        <w:t xml:space="preserve"> </w:t>
      </w:r>
      <w:proofErr w:type="spellStart"/>
      <w:r w:rsidRPr="006D39B0">
        <w:rPr>
          <w:i/>
        </w:rPr>
        <w:t>also</w:t>
      </w:r>
      <w:proofErr w:type="spellEnd"/>
      <w:r w:rsidRPr="006D39B0">
        <w:rPr>
          <w:i/>
        </w:rPr>
        <w:t xml:space="preserve"> lead </w:t>
      </w:r>
      <w:proofErr w:type="spellStart"/>
      <w:r w:rsidRPr="006D39B0">
        <w:rPr>
          <w:i/>
        </w:rPr>
        <w:t>to</w:t>
      </w:r>
      <w:proofErr w:type="spellEnd"/>
      <w:r w:rsidRPr="006D39B0">
        <w:rPr>
          <w:i/>
        </w:rPr>
        <w:t xml:space="preserve"> a </w:t>
      </w:r>
      <w:proofErr w:type="spellStart"/>
      <w:r w:rsidRPr="006D39B0">
        <w:rPr>
          <w:i/>
        </w:rPr>
        <w:t>diversity</w:t>
      </w:r>
      <w:proofErr w:type="spellEnd"/>
      <w:r w:rsidRPr="006D39B0">
        <w:rPr>
          <w:i/>
        </w:rPr>
        <w:t xml:space="preserve"> in </w:t>
      </w:r>
      <w:proofErr w:type="spellStart"/>
      <w:r w:rsidRPr="006D39B0">
        <w:rPr>
          <w:i/>
        </w:rPr>
        <w:t>practice</w:t>
      </w:r>
      <w:proofErr w:type="spellEnd"/>
      <w:r w:rsidRPr="006D39B0">
        <w:rPr>
          <w:i/>
        </w:rPr>
        <w:t xml:space="preserve">, </w:t>
      </w:r>
      <w:proofErr w:type="spellStart"/>
      <w:r w:rsidRPr="006D39B0">
        <w:rPr>
          <w:i/>
        </w:rPr>
        <w:t>although</w:t>
      </w:r>
      <w:proofErr w:type="spellEnd"/>
      <w:r w:rsidRPr="006D39B0">
        <w:rPr>
          <w:i/>
        </w:rPr>
        <w:t xml:space="preserve"> </w:t>
      </w:r>
      <w:proofErr w:type="spellStart"/>
      <w:r w:rsidRPr="006D39B0">
        <w:rPr>
          <w:i/>
        </w:rPr>
        <w:t>this</w:t>
      </w:r>
      <w:proofErr w:type="spellEnd"/>
      <w:r w:rsidRPr="006D39B0">
        <w:rPr>
          <w:i/>
        </w:rPr>
        <w:t xml:space="preserve"> can </w:t>
      </w:r>
      <w:proofErr w:type="spellStart"/>
      <w:r w:rsidRPr="006D39B0">
        <w:rPr>
          <w:i/>
        </w:rPr>
        <w:t>result</w:t>
      </w:r>
      <w:proofErr w:type="spellEnd"/>
      <w:r w:rsidRPr="006D39B0">
        <w:rPr>
          <w:i/>
        </w:rPr>
        <w:t xml:space="preserve"> in </w:t>
      </w:r>
      <w:proofErr w:type="spellStart"/>
      <w:r w:rsidRPr="006D39B0">
        <w:rPr>
          <w:i/>
        </w:rPr>
        <w:t>innovative</w:t>
      </w:r>
      <w:proofErr w:type="spellEnd"/>
      <w:r w:rsidRPr="006D39B0">
        <w:rPr>
          <w:i/>
        </w:rPr>
        <w:t xml:space="preserve"> </w:t>
      </w:r>
      <w:proofErr w:type="spellStart"/>
      <w:r w:rsidRPr="006D39B0">
        <w:rPr>
          <w:i/>
        </w:rPr>
        <w:t>solutions</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address</w:t>
      </w:r>
      <w:proofErr w:type="spellEnd"/>
      <w:r w:rsidRPr="006D39B0">
        <w:rPr>
          <w:i/>
        </w:rPr>
        <w:t xml:space="preserve"> </w:t>
      </w:r>
      <w:proofErr w:type="spellStart"/>
      <w:r w:rsidRPr="006D39B0">
        <w:rPr>
          <w:i/>
        </w:rPr>
        <w:t>areas</w:t>
      </w:r>
      <w:proofErr w:type="spellEnd"/>
      <w:r w:rsidRPr="006D39B0">
        <w:rPr>
          <w:i/>
        </w:rPr>
        <w:t xml:space="preserve"> </w:t>
      </w:r>
      <w:proofErr w:type="spellStart"/>
      <w:r w:rsidRPr="006D39B0">
        <w:rPr>
          <w:i/>
        </w:rPr>
        <w:t>of</w:t>
      </w:r>
      <w:proofErr w:type="spellEnd"/>
      <w:r w:rsidRPr="006D39B0">
        <w:rPr>
          <w:i/>
        </w:rPr>
        <w:t xml:space="preserve"> </w:t>
      </w:r>
      <w:proofErr w:type="spellStart"/>
      <w:r w:rsidRPr="006D39B0">
        <w:rPr>
          <w:i/>
        </w:rPr>
        <w:t>higher</w:t>
      </w:r>
      <w:proofErr w:type="spellEnd"/>
      <w:r w:rsidRPr="006D39B0">
        <w:rPr>
          <w:i/>
        </w:rPr>
        <w:t xml:space="preserve"> </w:t>
      </w:r>
      <w:proofErr w:type="spellStart"/>
      <w:r w:rsidRPr="006D39B0">
        <w:rPr>
          <w:i/>
        </w:rPr>
        <w:t>risk</w:t>
      </w:r>
      <w:proofErr w:type="spellEnd"/>
      <w:r w:rsidRPr="006D39B0">
        <w:rPr>
          <w:i/>
        </w:rPr>
        <w:t xml:space="preserve">. </w:t>
      </w:r>
      <w:proofErr w:type="spellStart"/>
      <w:r w:rsidRPr="006D39B0">
        <w:rPr>
          <w:i/>
        </w:rPr>
        <w:t>On</w:t>
      </w:r>
      <w:proofErr w:type="spellEnd"/>
      <w:r w:rsidRPr="006D39B0">
        <w:rPr>
          <w:i/>
        </w:rPr>
        <w:t xml:space="preserve"> </w:t>
      </w:r>
      <w:proofErr w:type="spellStart"/>
      <w:r w:rsidRPr="006D39B0">
        <w:rPr>
          <w:i/>
        </w:rPr>
        <w:t>the</w:t>
      </w:r>
      <w:proofErr w:type="spellEnd"/>
      <w:r w:rsidRPr="006D39B0">
        <w:rPr>
          <w:i/>
        </w:rPr>
        <w:t xml:space="preserve"> </w:t>
      </w:r>
      <w:proofErr w:type="spellStart"/>
      <w:r w:rsidRPr="006D39B0">
        <w:rPr>
          <w:i/>
        </w:rPr>
        <w:t>other</w:t>
      </w:r>
      <w:proofErr w:type="spellEnd"/>
      <w:r w:rsidRPr="006D39B0">
        <w:rPr>
          <w:i/>
        </w:rPr>
        <w:t xml:space="preserve"> </w:t>
      </w:r>
      <w:proofErr w:type="spellStart"/>
      <w:r w:rsidRPr="006D39B0">
        <w:rPr>
          <w:i/>
        </w:rPr>
        <w:t>hand</w:t>
      </w:r>
      <w:proofErr w:type="spellEnd"/>
      <w:r w:rsidRPr="006D39B0">
        <w:rPr>
          <w:i/>
        </w:rPr>
        <w:t xml:space="preserve">, </w:t>
      </w:r>
      <w:proofErr w:type="spellStart"/>
      <w:r w:rsidRPr="006D39B0">
        <w:rPr>
          <w:i/>
        </w:rPr>
        <w:t>accountants</w:t>
      </w:r>
      <w:proofErr w:type="spellEnd"/>
      <w:r w:rsidRPr="006D39B0">
        <w:rPr>
          <w:i/>
        </w:rPr>
        <w:t xml:space="preserve"> </w:t>
      </w:r>
      <w:proofErr w:type="spellStart"/>
      <w:r w:rsidRPr="006D39B0">
        <w:rPr>
          <w:i/>
        </w:rPr>
        <w:t>may</w:t>
      </w:r>
      <w:proofErr w:type="spellEnd"/>
      <w:r w:rsidRPr="006D39B0">
        <w:rPr>
          <w:i/>
        </w:rPr>
        <w:t xml:space="preserve"> be </w:t>
      </w:r>
      <w:proofErr w:type="spellStart"/>
      <w:r w:rsidRPr="006D39B0">
        <w:rPr>
          <w:i/>
        </w:rPr>
        <w:t>uncertain</w:t>
      </w:r>
      <w:proofErr w:type="spellEnd"/>
      <w:r w:rsidRPr="006D39B0">
        <w:rPr>
          <w:i/>
        </w:rPr>
        <w:t xml:space="preserve"> as </w:t>
      </w:r>
      <w:proofErr w:type="spellStart"/>
      <w:r w:rsidRPr="006D39B0">
        <w:rPr>
          <w:i/>
        </w:rPr>
        <w:t>to</w:t>
      </w:r>
      <w:proofErr w:type="spellEnd"/>
      <w:r w:rsidRPr="006D39B0">
        <w:rPr>
          <w:i/>
        </w:rPr>
        <w:t xml:space="preserve"> </w:t>
      </w:r>
      <w:proofErr w:type="spellStart"/>
      <w:r w:rsidRPr="006D39B0">
        <w:rPr>
          <w:i/>
        </w:rPr>
        <w:t>how</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comply</w:t>
      </w:r>
      <w:proofErr w:type="spellEnd"/>
      <w:r w:rsidRPr="006D39B0">
        <w:rPr>
          <w:i/>
        </w:rPr>
        <w:t xml:space="preserve"> </w:t>
      </w:r>
      <w:proofErr w:type="spellStart"/>
      <w:r w:rsidRPr="006D39B0">
        <w:rPr>
          <w:i/>
        </w:rPr>
        <w:t>with</w:t>
      </w:r>
      <w:proofErr w:type="spellEnd"/>
      <w:r w:rsidRPr="006D39B0">
        <w:rPr>
          <w:i/>
        </w:rPr>
        <w:t xml:space="preserve"> </w:t>
      </w:r>
      <w:proofErr w:type="spellStart"/>
      <w:r w:rsidRPr="006D39B0">
        <w:rPr>
          <w:i/>
        </w:rPr>
        <w:t>the</w:t>
      </w:r>
      <w:proofErr w:type="spellEnd"/>
      <w:r w:rsidRPr="006D39B0">
        <w:rPr>
          <w:i/>
        </w:rPr>
        <w:t xml:space="preserve"> </w:t>
      </w:r>
      <w:proofErr w:type="spellStart"/>
      <w:r w:rsidRPr="006D39B0">
        <w:rPr>
          <w:i/>
        </w:rPr>
        <w:t>regulatory</w:t>
      </w:r>
      <w:proofErr w:type="spellEnd"/>
      <w:r w:rsidRPr="006D39B0">
        <w:rPr>
          <w:i/>
        </w:rPr>
        <w:t xml:space="preserve"> </w:t>
      </w:r>
      <w:proofErr w:type="spellStart"/>
      <w:r w:rsidRPr="006D39B0">
        <w:rPr>
          <w:i/>
        </w:rPr>
        <w:t>framework</w:t>
      </w:r>
      <w:proofErr w:type="spellEnd"/>
      <w:r w:rsidRPr="006D39B0">
        <w:rPr>
          <w:i/>
        </w:rPr>
        <w:t xml:space="preserve"> </w:t>
      </w:r>
      <w:proofErr w:type="spellStart"/>
      <w:r w:rsidRPr="006D39B0">
        <w:rPr>
          <w:i/>
        </w:rPr>
        <w:t>itself</w:t>
      </w:r>
      <w:proofErr w:type="spellEnd"/>
      <w:r w:rsidRPr="006D39B0">
        <w:rPr>
          <w:i/>
        </w:rPr>
        <w:t xml:space="preserve"> and </w:t>
      </w:r>
      <w:proofErr w:type="spellStart"/>
      <w:r w:rsidRPr="006D39B0">
        <w:rPr>
          <w:i/>
        </w:rPr>
        <w:t>the</w:t>
      </w:r>
      <w:proofErr w:type="spellEnd"/>
      <w:r w:rsidRPr="006D39B0">
        <w:rPr>
          <w:i/>
        </w:rPr>
        <w:t xml:space="preserve"> accountancy </w:t>
      </w:r>
      <w:proofErr w:type="spellStart"/>
      <w:r w:rsidRPr="006D39B0">
        <w:rPr>
          <w:i/>
        </w:rPr>
        <w:t>profession</w:t>
      </w:r>
      <w:proofErr w:type="spellEnd"/>
      <w:r w:rsidRPr="006D39B0">
        <w:rPr>
          <w:i/>
        </w:rPr>
        <w:t xml:space="preserve"> </w:t>
      </w:r>
      <w:proofErr w:type="spellStart"/>
      <w:r w:rsidRPr="006D39B0">
        <w:rPr>
          <w:i/>
        </w:rPr>
        <w:t>may</w:t>
      </w:r>
      <w:proofErr w:type="spellEnd"/>
      <w:r w:rsidRPr="006D39B0">
        <w:rPr>
          <w:i/>
        </w:rPr>
        <w:t xml:space="preserve"> </w:t>
      </w:r>
      <w:proofErr w:type="spellStart"/>
      <w:r w:rsidRPr="006D39B0">
        <w:rPr>
          <w:i/>
        </w:rPr>
        <w:t>find</w:t>
      </w:r>
      <w:proofErr w:type="spellEnd"/>
      <w:r w:rsidRPr="006D39B0">
        <w:rPr>
          <w:i/>
        </w:rPr>
        <w:t xml:space="preserve"> </w:t>
      </w:r>
      <w:proofErr w:type="spellStart"/>
      <w:r w:rsidRPr="006D39B0">
        <w:rPr>
          <w:i/>
        </w:rPr>
        <w:t>it</w:t>
      </w:r>
      <w:proofErr w:type="spellEnd"/>
      <w:r w:rsidRPr="006D39B0">
        <w:rPr>
          <w:i/>
        </w:rPr>
        <w:t xml:space="preserve"> </w:t>
      </w:r>
      <w:proofErr w:type="spellStart"/>
      <w:r w:rsidRPr="006D39B0">
        <w:rPr>
          <w:i/>
        </w:rPr>
        <w:t>difficult</w:t>
      </w:r>
      <w:proofErr w:type="spellEnd"/>
      <w:r w:rsidRPr="006D39B0">
        <w:rPr>
          <w:i/>
        </w:rPr>
        <w:t xml:space="preserve"> </w:t>
      </w:r>
      <w:proofErr w:type="spellStart"/>
      <w:r w:rsidRPr="006D39B0">
        <w:rPr>
          <w:i/>
        </w:rPr>
        <w:t>to</w:t>
      </w:r>
      <w:proofErr w:type="spellEnd"/>
      <w:r w:rsidRPr="006D39B0">
        <w:rPr>
          <w:i/>
        </w:rPr>
        <w:t xml:space="preserve"> </w:t>
      </w:r>
      <w:proofErr w:type="spellStart"/>
      <w:r w:rsidRPr="006D39B0">
        <w:rPr>
          <w:i/>
        </w:rPr>
        <w:t>apply</w:t>
      </w:r>
      <w:proofErr w:type="spellEnd"/>
      <w:r w:rsidRPr="006D39B0">
        <w:rPr>
          <w:i/>
        </w:rPr>
        <w:t xml:space="preserve"> </w:t>
      </w:r>
      <w:proofErr w:type="spellStart"/>
      <w:r w:rsidRPr="006D39B0">
        <w:rPr>
          <w:i/>
        </w:rPr>
        <w:t>an</w:t>
      </w:r>
      <w:proofErr w:type="spellEnd"/>
      <w:r w:rsidRPr="006D39B0">
        <w:rPr>
          <w:i/>
        </w:rPr>
        <w:t xml:space="preserve"> </w:t>
      </w:r>
      <w:proofErr w:type="spellStart"/>
      <w:r w:rsidRPr="006D39B0">
        <w:rPr>
          <w:i/>
        </w:rPr>
        <w:t>informed</w:t>
      </w:r>
      <w:proofErr w:type="spellEnd"/>
      <w:r w:rsidRPr="006D39B0">
        <w:rPr>
          <w:i/>
        </w:rPr>
        <w:t xml:space="preserve"> </w:t>
      </w:r>
      <w:proofErr w:type="spellStart"/>
      <w:r w:rsidRPr="006D39B0">
        <w:rPr>
          <w:i/>
        </w:rPr>
        <w:t>approach</w:t>
      </w:r>
      <w:proofErr w:type="spellEnd"/>
      <w:r w:rsidRPr="006D39B0">
        <w:rPr>
          <w:i/>
        </w:rPr>
        <w:t xml:space="preserve"> to RBA</w:t>
      </w:r>
      <w:r w:rsidRPr="006D39B0">
        <w:t>.</w:t>
      </w:r>
      <w:r>
        <w:t>”</w:t>
      </w:r>
    </w:p>
    <w:p w14:paraId="75CC15CA" w14:textId="7D7934C8" w:rsidR="00AC0860" w:rsidRDefault="00AC0860" w:rsidP="006D39B0">
      <w:r>
        <w:t>Tal como enseña la sabiduría popular, “</w:t>
      </w:r>
      <w:r w:rsidRPr="00AC0860">
        <w:rPr>
          <w:i/>
        </w:rPr>
        <w:t>el que anda entre la miel, algo se le pega</w:t>
      </w:r>
      <w:r>
        <w:t xml:space="preserve">”. </w:t>
      </w:r>
      <w:bookmarkStart w:id="0" w:name="_GoBack"/>
      <w:r>
        <w:t>Nuestra realidad muestra que los empresarios son personas con un nivel medio de tolerancia</w:t>
      </w:r>
      <w:bookmarkEnd w:id="0"/>
      <w:r>
        <w:t>. Rara vez procuran el total cumplimiento de las normas. Además, todos los controles implican una serie de gastos que muchas entidades no están dispuestas a asumir. Consecuentemente, muchos profesionales también tienen una tolerancia alta, aunque los controles sean mínimos.</w:t>
      </w:r>
    </w:p>
    <w:p w14:paraId="2DEAD704" w14:textId="4E158729" w:rsidR="00AC0860" w:rsidRPr="00AC0860" w:rsidRDefault="00AC0860" w:rsidP="00AC0860">
      <w:pPr>
        <w:jc w:val="right"/>
        <w:rPr>
          <w:i/>
        </w:rPr>
      </w:pPr>
      <w:r w:rsidRPr="00AC0860">
        <w:rPr>
          <w:i/>
        </w:rPr>
        <w:t>Hernando Bermúdez Gómez</w:t>
      </w:r>
    </w:p>
    <w:sectPr w:rsidR="00AC0860" w:rsidRPr="00AC086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18ED" w14:textId="77777777" w:rsidR="005715E0" w:rsidRDefault="005715E0" w:rsidP="00EE7812">
      <w:pPr>
        <w:spacing w:after="0" w:line="240" w:lineRule="auto"/>
      </w:pPr>
      <w:r>
        <w:separator/>
      </w:r>
    </w:p>
  </w:endnote>
  <w:endnote w:type="continuationSeparator" w:id="0">
    <w:p w14:paraId="599ABCCC" w14:textId="77777777" w:rsidR="005715E0" w:rsidRDefault="005715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1E974" w14:textId="77777777" w:rsidR="005715E0" w:rsidRDefault="005715E0" w:rsidP="00EE7812">
      <w:pPr>
        <w:spacing w:after="0" w:line="240" w:lineRule="auto"/>
      </w:pPr>
      <w:r>
        <w:separator/>
      </w:r>
    </w:p>
  </w:footnote>
  <w:footnote w:type="continuationSeparator" w:id="0">
    <w:p w14:paraId="231DA462" w14:textId="77777777" w:rsidR="005715E0" w:rsidRDefault="005715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819E5F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w:t>
    </w:r>
    <w:r w:rsidR="00A80529">
      <w:t>5</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5715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5E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55"/>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6FA5"/>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novitas_anterior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tf-gafi.org/media/fatf/FATF-RBA%20Guidance%20for%20Accounta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959F-FE19-4027-BA2E-AB22D6DE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2019-03-16T20:49:00Z</dcterms:created>
  <dcterms:modified xsi:type="dcterms:W3CDTF">2019-03-16T20:49:00Z</dcterms:modified>
</cp:coreProperties>
</file>