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5EE3" w14:textId="0121F36A" w:rsidR="006B4D03" w:rsidRPr="006B4D03" w:rsidRDefault="006B4D03" w:rsidP="006B4D0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6B4D03">
        <w:rPr>
          <w:position w:val="-9"/>
          <w:sz w:val="123"/>
        </w:rPr>
        <w:t>E</w:t>
      </w:r>
    </w:p>
    <w:p w14:paraId="4566F286" w14:textId="0A2CFA64" w:rsidR="006B4D03" w:rsidRPr="006B4D03" w:rsidRDefault="006B4D03" w:rsidP="006B4D03">
      <w:r>
        <w:t>l</w:t>
      </w:r>
      <w:r w:rsidRPr="006B4D03">
        <w:t xml:space="preserve"> </w:t>
      </w:r>
      <w:proofErr w:type="spellStart"/>
      <w:r w:rsidRPr="006B4D03">
        <w:t>annus</w:t>
      </w:r>
      <w:proofErr w:type="spellEnd"/>
      <w:r w:rsidRPr="006B4D03">
        <w:t xml:space="preserve"> </w:t>
      </w:r>
      <w:proofErr w:type="spellStart"/>
      <w:r w:rsidRPr="006B4D03">
        <w:t>horribilis</w:t>
      </w:r>
      <w:proofErr w:type="spellEnd"/>
      <w:r w:rsidRPr="006B4D03">
        <w:rPr>
          <w:vertAlign w:val="superscript"/>
        </w:rPr>
        <w:footnoteReference w:id="1"/>
      </w:r>
      <w:r w:rsidRPr="006B4D03">
        <w:t>. Así se catalogó al año 2018 para la práctica de auditoría. Según Accounting Age</w:t>
      </w:r>
      <w:r w:rsidR="004C1DB4">
        <w:t>, del Reino Unido</w:t>
      </w:r>
      <w:r w:rsidRPr="006B4D03">
        <w:t xml:space="preserve">, en su artículo </w:t>
      </w:r>
      <w:hyperlink r:id="rId8" w:history="1">
        <w:r w:rsidRPr="006B4D03">
          <w:rPr>
            <w:rStyle w:val="Hipervnculo"/>
          </w:rPr>
          <w:t xml:space="preserve">Top accounting </w:t>
        </w:r>
        <w:proofErr w:type="spellStart"/>
        <w:r w:rsidRPr="006B4D03">
          <w:rPr>
            <w:rStyle w:val="Hipervnculo"/>
          </w:rPr>
          <w:t>scandals</w:t>
        </w:r>
        <w:proofErr w:type="spellEnd"/>
        <w:r w:rsidRPr="006B4D03">
          <w:rPr>
            <w:rStyle w:val="Hipervnculo"/>
          </w:rPr>
          <w:t xml:space="preserve"> in 2018</w:t>
        </w:r>
      </w:hyperlink>
      <w:r w:rsidRPr="006B4D03">
        <w:t>, la suma de escándalos financieros, fraudes contables y fraudes corporativos</w:t>
      </w:r>
      <w:r>
        <w:t xml:space="preserve"> </w:t>
      </w:r>
      <w:r w:rsidRPr="006B4D03">
        <w:t xml:space="preserve">tendrá un efecto importante en la supervisión y desarrollo de la auditoría. </w:t>
      </w:r>
    </w:p>
    <w:p w14:paraId="1972DA78" w14:textId="112531BE" w:rsidR="006B4D03" w:rsidRPr="006B4D03" w:rsidRDefault="006B4D03" w:rsidP="006B4D03">
      <w:r w:rsidRPr="006B4D03">
        <w:t>Entre los casos presentados en este documento se encuentran: a) Pastelería Valerie caso fraude financiero por la entidad</w:t>
      </w:r>
      <w:r w:rsidR="00016E7F">
        <w:t>,</w:t>
      </w:r>
      <w:r w:rsidRPr="006B4D03">
        <w:rPr>
          <w:bCs/>
        </w:rPr>
        <w:t xml:space="preserve"> Afectación auditoría: no detección del fraude. b)</w:t>
      </w:r>
      <w:r w:rsidRPr="006B4D03">
        <w:rPr>
          <w:b/>
          <w:bCs/>
        </w:rPr>
        <w:t xml:space="preserve"> </w:t>
      </w:r>
      <w:r w:rsidRPr="006B4D03">
        <w:t>Ted Baker caso: mala conducta en los estados financieros de la entidad</w:t>
      </w:r>
      <w:r w:rsidR="00016E7F">
        <w:t>,</w:t>
      </w:r>
      <w:r w:rsidRPr="006B4D03">
        <w:rPr>
          <w:bCs/>
        </w:rPr>
        <w:t xml:space="preserve"> Afectación auditoría: proporcionar servicios como testigos expertos a Ted Baker en una demanda. c)</w:t>
      </w:r>
      <w:r w:rsidRPr="006B4D03">
        <w:rPr>
          <w:b/>
          <w:bCs/>
        </w:rPr>
        <w:t xml:space="preserve"> </w:t>
      </w:r>
      <w:r w:rsidRPr="006B4D03">
        <w:t>BHS caso: Liquidación de la entidad por decisiones inadecuadas de la administración</w:t>
      </w:r>
      <w:r w:rsidR="00016E7F">
        <w:t>,</w:t>
      </w:r>
      <w:r w:rsidRPr="006B4D03">
        <w:rPr>
          <w:bCs/>
        </w:rPr>
        <w:t xml:space="preserve"> Afectación auditoría: proporcionar informes limpios sobre la información financiera que implicaba riesgos.</w:t>
      </w:r>
      <w:r w:rsidRPr="006B4D03">
        <w:t xml:space="preserve"> d</w:t>
      </w:r>
      <w:r w:rsidRPr="006B4D03">
        <w:rPr>
          <w:bCs/>
        </w:rPr>
        <w:t>) Escándalo de Gupta caso: Corrupción</w:t>
      </w:r>
      <w:r w:rsidR="00016E7F">
        <w:rPr>
          <w:bCs/>
        </w:rPr>
        <w:t>,</w:t>
      </w:r>
      <w:r w:rsidRPr="006B4D03">
        <w:rPr>
          <w:bCs/>
        </w:rPr>
        <w:t xml:space="preserve"> Afectación auditoría: conducta inapropiada y evasión fiscal</w:t>
      </w:r>
      <w:r w:rsidR="00016E7F">
        <w:rPr>
          <w:bCs/>
        </w:rPr>
        <w:t xml:space="preserve"> </w:t>
      </w:r>
      <w:r w:rsidRPr="006B4D03">
        <w:rPr>
          <w:bCs/>
        </w:rPr>
        <w:t>por parte del auditor, relaciones entre auditoría y entidad demasiado cercanas. e)</w:t>
      </w:r>
      <w:r>
        <w:rPr>
          <w:bCs/>
        </w:rPr>
        <w:t xml:space="preserve"> </w:t>
      </w:r>
      <w:r w:rsidRPr="006B4D03">
        <w:rPr>
          <w:bCs/>
        </w:rPr>
        <w:t>GE (US) caso: prácticas de "contabilidad agresiva"</w:t>
      </w:r>
      <w:r w:rsidR="00016E7F">
        <w:rPr>
          <w:bCs/>
        </w:rPr>
        <w:t>,</w:t>
      </w:r>
      <w:r w:rsidRPr="006B4D03">
        <w:rPr>
          <w:bCs/>
        </w:rPr>
        <w:t xml:space="preserve"> Afectación auditoría: relaciones entre auditoría y entidad demasiado cercanas.</w:t>
      </w:r>
    </w:p>
    <w:p w14:paraId="6633F4A0" w14:textId="77777777" w:rsidR="006B4D03" w:rsidRPr="006B4D03" w:rsidRDefault="006B4D03" w:rsidP="006B4D03">
      <w:r w:rsidRPr="006B4D03">
        <w:t xml:space="preserve">Lo anterior muestra conductas inapropiadas por parte de la auditoría, muestra una brecha de expectativas entre lo que los usuarios esperan de una auditoría y lo que realmente implica y finalmente muestra la </w:t>
      </w:r>
      <w:r w:rsidRPr="006B4D03">
        <w:t>problemática del monopolio de las firmas de auditoría.</w:t>
      </w:r>
    </w:p>
    <w:p w14:paraId="723C7F74" w14:textId="77777777" w:rsidR="006B4D03" w:rsidRPr="006B4D03" w:rsidRDefault="006B4D03" w:rsidP="006B4D03">
      <w:r w:rsidRPr="006B4D03">
        <w:t>Esto siempre ha sucedido. Cada vez que surgen noticias de fraudes, colapsos empresariales, la mirada vuelve hacia los auditores y se “fortalecen” las normas sobre ellos. Sin embargo, parece ser que tales respuestas no han sido las más efectivas.</w:t>
      </w:r>
    </w:p>
    <w:p w14:paraId="03923069" w14:textId="54407941" w:rsidR="00B642D9" w:rsidRDefault="006B4D03" w:rsidP="006B4D03">
      <w:r w:rsidRPr="006B4D03">
        <w:t xml:space="preserve">En esta ocasión, debido a la percepción negativa no solo de los auditores sino de los supervisores de los auditores, se ha propuesto eliminar al Financial </w:t>
      </w:r>
      <w:proofErr w:type="spellStart"/>
      <w:r w:rsidRPr="006B4D03">
        <w:t>Reporting</w:t>
      </w:r>
      <w:proofErr w:type="spellEnd"/>
      <w:r w:rsidRPr="006B4D03">
        <w:t xml:space="preserve"> Council (FRC) </w:t>
      </w:r>
      <w:r w:rsidR="00016E7F">
        <w:t xml:space="preserve">del Reino Unido </w:t>
      </w:r>
      <w:r w:rsidRPr="006B4D03">
        <w:t xml:space="preserve">quien depende parcialmente de un gravamen voluntario de las firmas de auditoría y reemplazarlo por una entidad Audit, </w:t>
      </w:r>
      <w:proofErr w:type="spellStart"/>
      <w:r w:rsidRPr="006B4D03">
        <w:t>Reporting</w:t>
      </w:r>
      <w:proofErr w:type="spellEnd"/>
      <w:r w:rsidRPr="006B4D03">
        <w:t xml:space="preserve"> and </w:t>
      </w:r>
      <w:proofErr w:type="spellStart"/>
      <w:r w:rsidRPr="006B4D03">
        <w:t>Governance</w:t>
      </w:r>
      <w:proofErr w:type="spellEnd"/>
      <w:r w:rsidRPr="006B4D03">
        <w:t xml:space="preserve"> </w:t>
      </w:r>
      <w:proofErr w:type="spellStart"/>
      <w:r w:rsidRPr="006B4D03">
        <w:t>Authority</w:t>
      </w:r>
      <w:proofErr w:type="spellEnd"/>
      <w:r w:rsidRPr="006B4D03">
        <w:t xml:space="preserve"> (ARGA) totalmente independiente de las firmas.</w:t>
      </w:r>
      <w:r>
        <w:t xml:space="preserve"> </w:t>
      </w:r>
      <w:r w:rsidRPr="006B4D03">
        <w:t>De otro lado, una problemática que están observando, es el hecho de que las empresas son las que escogen a los auditores generando relaciones cercanas entre ellos lo cual está afectando la independencia. Y a su vez proponen el trabajo colaborativo entre firmas grandes y firmas de menor tamaño, mitigando un poco el monopolio de las firmas. Si estas situaciones se están presentan</w:t>
      </w:r>
      <w:r w:rsidR="00016E7F">
        <w:t>do</w:t>
      </w:r>
      <w:r w:rsidRPr="006B4D03">
        <w:t xml:space="preserve"> en industrias de tan alto perfil, donde generalmente son muy vigiladas tanto las actuaciones de las empresas y como </w:t>
      </w:r>
      <w:r w:rsidR="00B642D9">
        <w:t>la</w:t>
      </w:r>
      <w:r w:rsidRPr="006B4D03">
        <w:t xml:space="preserve"> de las firmas, ¿No deberíamos estar revisando estos asuntos en Colombia?</w:t>
      </w:r>
    </w:p>
    <w:p w14:paraId="3A567503" w14:textId="2E56D545" w:rsidR="00C43C02" w:rsidRPr="006B4D03" w:rsidRDefault="00B642D9" w:rsidP="00B642D9">
      <w:pPr>
        <w:jc w:val="right"/>
      </w:pPr>
      <w:r>
        <w:t>J</w:t>
      </w:r>
      <w:r w:rsidR="006B4D03" w:rsidRPr="006B4D03">
        <w:rPr>
          <w:i/>
        </w:rPr>
        <w:t>enny Marlene Sosa Cardozo</w:t>
      </w:r>
    </w:p>
    <w:sectPr w:rsidR="00C43C02" w:rsidRPr="006B4D03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4A04D" w14:textId="77777777" w:rsidR="00715847" w:rsidRDefault="00715847" w:rsidP="00EE7812">
      <w:pPr>
        <w:spacing w:after="0" w:line="240" w:lineRule="auto"/>
      </w:pPr>
      <w:r>
        <w:separator/>
      </w:r>
    </w:p>
  </w:endnote>
  <w:endnote w:type="continuationSeparator" w:id="0">
    <w:p w14:paraId="4F2F415A" w14:textId="77777777" w:rsidR="00715847" w:rsidRDefault="0071584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F8E22" w14:textId="77777777" w:rsidR="00715847" w:rsidRDefault="00715847" w:rsidP="00EE7812">
      <w:pPr>
        <w:spacing w:after="0" w:line="240" w:lineRule="auto"/>
      </w:pPr>
      <w:r>
        <w:separator/>
      </w:r>
    </w:p>
  </w:footnote>
  <w:footnote w:type="continuationSeparator" w:id="0">
    <w:p w14:paraId="44D0FE8A" w14:textId="77777777" w:rsidR="00715847" w:rsidRDefault="00715847" w:rsidP="00EE7812">
      <w:pPr>
        <w:spacing w:after="0" w:line="240" w:lineRule="auto"/>
      </w:pPr>
      <w:r>
        <w:continuationSeparator/>
      </w:r>
    </w:p>
  </w:footnote>
  <w:footnote w:id="1">
    <w:p w14:paraId="16DD2BBA" w14:textId="77777777" w:rsidR="006B4D03" w:rsidRDefault="006B4D03" w:rsidP="006B4D03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Pr="009F6BAF">
        <w:rPr>
          <w:sz w:val="16"/>
          <w:szCs w:val="16"/>
        </w:rPr>
        <w:t>Annus</w:t>
      </w:r>
      <w:proofErr w:type="spellEnd"/>
      <w:r w:rsidRPr="009F6BAF">
        <w:rPr>
          <w:sz w:val="16"/>
          <w:szCs w:val="16"/>
        </w:rPr>
        <w:t xml:space="preserve"> </w:t>
      </w:r>
      <w:proofErr w:type="spellStart"/>
      <w:r w:rsidRPr="009F6BAF">
        <w:rPr>
          <w:sz w:val="16"/>
          <w:szCs w:val="16"/>
        </w:rPr>
        <w:t>horribilis</w:t>
      </w:r>
      <w:proofErr w:type="spellEnd"/>
      <w:r w:rsidRPr="009F6BAF">
        <w:rPr>
          <w:sz w:val="16"/>
          <w:szCs w:val="16"/>
        </w:rPr>
        <w:t xml:space="preserve"> es una expresión latina, traducible como "año terrible". </w:t>
      </w:r>
    </w:p>
    <w:p w14:paraId="3DE32D8D" w14:textId="77777777" w:rsidR="006B4D03" w:rsidRPr="009F6BAF" w:rsidRDefault="006B4D03" w:rsidP="006B4D03">
      <w:pPr>
        <w:pStyle w:val="Textonotapie"/>
        <w:rPr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0D0C8FEB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8E4E9D">
      <w:t>2</w:t>
    </w:r>
    <w:r w:rsidR="00265989">
      <w:t>3</w:t>
    </w:r>
    <w:r w:rsidR="006B4D03">
      <w:t>3</w:t>
    </w:r>
    <w:r w:rsidR="00BA1897">
      <w:t>,</w:t>
    </w:r>
    <w:r w:rsidR="00704BAE">
      <w:t xml:space="preserve"> </w:t>
    </w:r>
    <w:r w:rsidR="003A0CEE">
      <w:t>25</w:t>
    </w:r>
    <w:r w:rsidR="006F6BC6">
      <w:t xml:space="preserve"> de </w:t>
    </w:r>
    <w:r w:rsidR="000F0287">
      <w:t>marzo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71584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96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7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9A4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8CE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40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B53"/>
    <w:rsid w:val="00697BA5"/>
    <w:rsid w:val="00697CB3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47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DC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6C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AC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0FC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9BA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05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64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BE6"/>
    <w:rsid w:val="00D61C27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1E80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ountancyage.com/2019/03/20/a-summary-of-the-cases-of-financial-scandals-of-2018/?utm_source=accountancy-age&amp;utm_medium=email&amp;utm_campaign=aa-daily-dose&amp;utm_content=2019-03-22-today-top-accounting-scandals-2018-smes-cyber-security-women-in-finance-vote-now&amp;mkt_tok=eyJpIjoiTm1FeE56a3pNbU5oTkdaaCIsInQiOiJ2RktjZDVYOWVZVU9ycWRQRERWSTBKdEcwK3ViUEU2OVRDZUxDWnFkTllaMkpKQ1AwemdNVjVYWjErQ3R5R085cytLZFFKK2NMd1U3VW4xV0x1c1FROXEwQ0NEbmdsWFJxRzM3VVJaRlVZWWhaMG1qenJVc2dCamlyNit4T1FpViJ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893AA-2C6E-4B55-9D23-A7FE3362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3178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2019-03-24T21:21:00Z</dcterms:created>
  <dcterms:modified xsi:type="dcterms:W3CDTF">2019-03-24T21:21:00Z</dcterms:modified>
</cp:coreProperties>
</file>