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1F1EE" w14:textId="69F233B9" w:rsidR="00E31997" w:rsidRPr="00E31997" w:rsidRDefault="00E31997" w:rsidP="00E31997">
      <w:pPr>
        <w:keepNext/>
        <w:framePr w:dropCap="drop" w:lines="3" w:wrap="around" w:vAnchor="text" w:hAnchor="text"/>
        <w:spacing w:after="0" w:line="926" w:lineRule="exact"/>
        <w:textAlignment w:val="baseline"/>
        <w:rPr>
          <w:position w:val="-9"/>
          <w:sz w:val="123"/>
        </w:rPr>
      </w:pPr>
      <w:bookmarkStart w:id="0" w:name="_GoBack"/>
      <w:bookmarkEnd w:id="0"/>
      <w:r w:rsidRPr="00E31997">
        <w:rPr>
          <w:position w:val="-9"/>
          <w:sz w:val="123"/>
        </w:rPr>
        <w:t>L</w:t>
      </w:r>
    </w:p>
    <w:p w14:paraId="2628C07E" w14:textId="04E14B56" w:rsidR="001373D8" w:rsidRDefault="00E31997" w:rsidP="00E31997">
      <w:pPr>
        <w:rPr>
          <w:lang w:val="en-US"/>
        </w:rPr>
      </w:pPr>
      <w:r>
        <w:t xml:space="preserve">uego de la reforma a la sección 700, que trata de los informes en los trabajos de auditoría de información financiera histórica, el </w:t>
      </w:r>
      <w:proofErr w:type="spellStart"/>
      <w:r w:rsidRPr="00E31997">
        <w:rPr>
          <w:smallCaps/>
        </w:rPr>
        <w:t>Iaasb</w:t>
      </w:r>
      <w:proofErr w:type="spellEnd"/>
      <w:r>
        <w:t xml:space="preserve"> continuó su camino para culminar su revisión de la totalidad de los estándares. </w:t>
      </w:r>
      <w:r w:rsidRPr="00E31997">
        <w:rPr>
          <w:lang w:val="en-US"/>
        </w:rPr>
        <w:t xml:space="preserve">El 7 de </w:t>
      </w:r>
      <w:proofErr w:type="spellStart"/>
      <w:r w:rsidRPr="00E31997">
        <w:rPr>
          <w:lang w:val="en-US"/>
        </w:rPr>
        <w:t>enero</w:t>
      </w:r>
      <w:proofErr w:type="spellEnd"/>
      <w:r w:rsidRPr="00E31997">
        <w:rPr>
          <w:lang w:val="en-US"/>
        </w:rPr>
        <w:t xml:space="preserve"> de 2016 </w:t>
      </w:r>
      <w:proofErr w:type="spellStart"/>
      <w:r w:rsidRPr="00E31997">
        <w:rPr>
          <w:lang w:val="en-US"/>
        </w:rPr>
        <w:t>publicó</w:t>
      </w:r>
      <w:proofErr w:type="spellEnd"/>
      <w:r>
        <w:rPr>
          <w:lang w:val="en-US"/>
        </w:rPr>
        <w:t xml:space="preserve"> la </w:t>
      </w:r>
      <w:r w:rsidRPr="00E31997">
        <w:rPr>
          <w:lang w:val="en-US"/>
        </w:rPr>
        <w:t xml:space="preserve">ISA 805 (Revised), </w:t>
      </w:r>
      <w:r w:rsidRPr="00486F6F">
        <w:rPr>
          <w:i/>
          <w:lang w:val="en-US"/>
        </w:rPr>
        <w:t xml:space="preserve">Special </w:t>
      </w:r>
      <w:proofErr w:type="spellStart"/>
      <w:r w:rsidRPr="00486F6F">
        <w:rPr>
          <w:i/>
          <w:lang w:val="en-US"/>
        </w:rPr>
        <w:t>Considerations─Audits</w:t>
      </w:r>
      <w:proofErr w:type="spellEnd"/>
      <w:r w:rsidRPr="00486F6F">
        <w:rPr>
          <w:i/>
          <w:lang w:val="en-US"/>
        </w:rPr>
        <w:t xml:space="preserve"> of Single Financial Statements and Specific Elements, Accounts or Items of a Financial Statement</w:t>
      </w:r>
      <w:r w:rsidR="00A000BE">
        <w:rPr>
          <w:lang w:val="en-US"/>
        </w:rPr>
        <w:t xml:space="preserve"> y la </w:t>
      </w:r>
      <w:r w:rsidR="00A000BE" w:rsidRPr="00A000BE">
        <w:rPr>
          <w:lang w:val="en-US"/>
        </w:rPr>
        <w:t xml:space="preserve">ISA 800 (Revised), </w:t>
      </w:r>
      <w:r w:rsidR="00A000BE" w:rsidRPr="00486F6F">
        <w:rPr>
          <w:i/>
          <w:lang w:val="en-US"/>
        </w:rPr>
        <w:t xml:space="preserve">Special </w:t>
      </w:r>
      <w:proofErr w:type="spellStart"/>
      <w:r w:rsidR="00A000BE" w:rsidRPr="00486F6F">
        <w:rPr>
          <w:i/>
          <w:lang w:val="en-US"/>
        </w:rPr>
        <w:t>Considerations─Audits</w:t>
      </w:r>
      <w:proofErr w:type="spellEnd"/>
      <w:r w:rsidR="00A000BE" w:rsidRPr="00486F6F">
        <w:rPr>
          <w:i/>
          <w:lang w:val="en-US"/>
        </w:rPr>
        <w:t xml:space="preserve"> of Financial Statements Prepared in Accordance with Special Purpose Frameworks</w:t>
      </w:r>
      <w:r w:rsidR="00A000BE">
        <w:rPr>
          <w:lang w:val="en-US"/>
        </w:rPr>
        <w:t xml:space="preserve">. </w:t>
      </w:r>
      <w:r w:rsidR="00A000BE" w:rsidRPr="00A000BE">
        <w:t>El 24 de marzo siguiente dio a conocer la ISA 810 (</w:t>
      </w:r>
      <w:proofErr w:type="spellStart"/>
      <w:r w:rsidR="00A000BE" w:rsidRPr="00A000BE">
        <w:t>Revised</w:t>
      </w:r>
      <w:proofErr w:type="spellEnd"/>
      <w:r w:rsidR="00A000BE" w:rsidRPr="00A000BE">
        <w:t xml:space="preserve">), </w:t>
      </w:r>
      <w:proofErr w:type="spellStart"/>
      <w:r w:rsidR="00A000BE" w:rsidRPr="00486F6F">
        <w:rPr>
          <w:i/>
        </w:rPr>
        <w:t>Engagements</w:t>
      </w:r>
      <w:proofErr w:type="spellEnd"/>
      <w:r w:rsidR="00A000BE" w:rsidRPr="00486F6F">
        <w:rPr>
          <w:i/>
        </w:rPr>
        <w:t xml:space="preserve"> </w:t>
      </w:r>
      <w:proofErr w:type="spellStart"/>
      <w:r w:rsidR="00A000BE" w:rsidRPr="00486F6F">
        <w:rPr>
          <w:i/>
        </w:rPr>
        <w:t>to</w:t>
      </w:r>
      <w:proofErr w:type="spellEnd"/>
      <w:r w:rsidR="00A000BE" w:rsidRPr="00486F6F">
        <w:rPr>
          <w:i/>
        </w:rPr>
        <w:t xml:space="preserve"> </w:t>
      </w:r>
      <w:proofErr w:type="spellStart"/>
      <w:r w:rsidR="00A000BE" w:rsidRPr="00486F6F">
        <w:rPr>
          <w:i/>
        </w:rPr>
        <w:t>Report</w:t>
      </w:r>
      <w:proofErr w:type="spellEnd"/>
      <w:r w:rsidR="00A000BE" w:rsidRPr="00486F6F">
        <w:rPr>
          <w:i/>
        </w:rPr>
        <w:t xml:space="preserve"> </w:t>
      </w:r>
      <w:proofErr w:type="spellStart"/>
      <w:r w:rsidR="00A000BE" w:rsidRPr="00486F6F">
        <w:rPr>
          <w:i/>
        </w:rPr>
        <w:t>on</w:t>
      </w:r>
      <w:proofErr w:type="spellEnd"/>
      <w:r w:rsidR="00A000BE" w:rsidRPr="00486F6F">
        <w:rPr>
          <w:i/>
        </w:rPr>
        <w:t xml:space="preserve"> </w:t>
      </w:r>
      <w:proofErr w:type="spellStart"/>
      <w:r w:rsidR="00A000BE" w:rsidRPr="00486F6F">
        <w:rPr>
          <w:i/>
        </w:rPr>
        <w:t>Summary</w:t>
      </w:r>
      <w:proofErr w:type="spellEnd"/>
      <w:r w:rsidR="00A000BE" w:rsidRPr="00486F6F">
        <w:rPr>
          <w:i/>
        </w:rPr>
        <w:t xml:space="preserve"> Financial </w:t>
      </w:r>
      <w:proofErr w:type="spellStart"/>
      <w:r w:rsidR="00A000BE" w:rsidRPr="00486F6F">
        <w:rPr>
          <w:i/>
        </w:rPr>
        <w:t>Statements</w:t>
      </w:r>
      <w:proofErr w:type="spellEnd"/>
      <w:r w:rsidR="00A000BE" w:rsidRPr="00A000BE">
        <w:t xml:space="preserve">. </w:t>
      </w:r>
      <w:r w:rsidR="00A000BE" w:rsidRPr="00A000BE">
        <w:rPr>
          <w:lang w:val="en-US"/>
        </w:rPr>
        <w:t xml:space="preserve">El 5 de </w:t>
      </w:r>
      <w:proofErr w:type="spellStart"/>
      <w:r w:rsidR="00A000BE" w:rsidRPr="00A000BE">
        <w:rPr>
          <w:lang w:val="en-US"/>
        </w:rPr>
        <w:t>octubre</w:t>
      </w:r>
      <w:proofErr w:type="spellEnd"/>
      <w:r w:rsidR="00A000BE" w:rsidRPr="00A000BE">
        <w:rPr>
          <w:lang w:val="en-US"/>
        </w:rPr>
        <w:t xml:space="preserve"> del </w:t>
      </w:r>
      <w:proofErr w:type="spellStart"/>
      <w:r w:rsidR="00A000BE" w:rsidRPr="00A000BE">
        <w:rPr>
          <w:lang w:val="en-US"/>
        </w:rPr>
        <w:t>mismo</w:t>
      </w:r>
      <w:proofErr w:type="spellEnd"/>
      <w:r w:rsidR="00A000BE" w:rsidRPr="00A000BE">
        <w:rPr>
          <w:lang w:val="en-US"/>
        </w:rPr>
        <w:t xml:space="preserve"> </w:t>
      </w:r>
      <w:proofErr w:type="spellStart"/>
      <w:r w:rsidR="00A000BE" w:rsidRPr="00A000BE">
        <w:rPr>
          <w:lang w:val="en-US"/>
        </w:rPr>
        <w:t>año</w:t>
      </w:r>
      <w:proofErr w:type="spellEnd"/>
      <w:r w:rsidR="00A000BE" w:rsidRPr="00A000BE">
        <w:rPr>
          <w:lang w:val="en-US"/>
        </w:rPr>
        <w:t xml:space="preserve"> </w:t>
      </w:r>
      <w:proofErr w:type="spellStart"/>
      <w:r w:rsidR="00A000BE" w:rsidRPr="00A000BE">
        <w:rPr>
          <w:lang w:val="en-US"/>
        </w:rPr>
        <w:t>divulgó</w:t>
      </w:r>
      <w:proofErr w:type="spellEnd"/>
      <w:r w:rsidR="00A000BE" w:rsidRPr="00A000BE">
        <w:rPr>
          <w:lang w:val="en-US"/>
        </w:rPr>
        <w:t xml:space="preserve"> la ISA 250 (Revised), </w:t>
      </w:r>
      <w:r w:rsidR="00A000BE" w:rsidRPr="00486F6F">
        <w:rPr>
          <w:i/>
          <w:lang w:val="en-US"/>
        </w:rPr>
        <w:t>Consideration of Laws and Regulations in an Audit of Financial Statements</w:t>
      </w:r>
      <w:r w:rsidR="00A000BE">
        <w:rPr>
          <w:lang w:val="en-US"/>
        </w:rPr>
        <w:t xml:space="preserve">. </w:t>
      </w:r>
      <w:r w:rsidR="00A000BE" w:rsidRPr="00A000BE">
        <w:t>Estas son las normas que se dice solo han sido t</w:t>
      </w:r>
      <w:r w:rsidR="00A000BE">
        <w:t xml:space="preserve">raducidas en el 2018 y que este año 2019 el Consejo Técnico de la Contaduría Pública ha sometido a consulta pública. </w:t>
      </w:r>
      <w:proofErr w:type="spellStart"/>
      <w:r w:rsidR="00A000BE" w:rsidRPr="00EA34A7">
        <w:rPr>
          <w:lang w:val="en-US"/>
        </w:rPr>
        <w:t>Posteriormente</w:t>
      </w:r>
      <w:proofErr w:type="spellEnd"/>
      <w:r w:rsidR="00EA34A7" w:rsidRPr="00EA34A7">
        <w:rPr>
          <w:lang w:val="en-US"/>
        </w:rPr>
        <w:t xml:space="preserve">, </w:t>
      </w:r>
      <w:r w:rsidR="00EA34A7">
        <w:rPr>
          <w:lang w:val="en-US"/>
        </w:rPr>
        <w:t xml:space="preserve">el 3 de </w:t>
      </w:r>
      <w:proofErr w:type="spellStart"/>
      <w:r w:rsidR="00EA34A7">
        <w:rPr>
          <w:lang w:val="en-US"/>
        </w:rPr>
        <w:t>octubre</w:t>
      </w:r>
      <w:proofErr w:type="spellEnd"/>
      <w:r w:rsidR="00EA34A7">
        <w:rPr>
          <w:lang w:val="en-US"/>
        </w:rPr>
        <w:t xml:space="preserve"> de 2018 </w:t>
      </w:r>
      <w:r w:rsidR="00EA34A7" w:rsidRPr="00EA34A7">
        <w:rPr>
          <w:lang w:val="en-US"/>
        </w:rPr>
        <w:t xml:space="preserve">el </w:t>
      </w:r>
      <w:proofErr w:type="spellStart"/>
      <w:r w:rsidR="00EA34A7" w:rsidRPr="00EA34A7">
        <w:rPr>
          <w:smallCaps/>
          <w:lang w:val="en-US"/>
        </w:rPr>
        <w:t>Iaasb</w:t>
      </w:r>
      <w:proofErr w:type="spellEnd"/>
      <w:r w:rsidR="00EA34A7" w:rsidRPr="00EA34A7">
        <w:rPr>
          <w:lang w:val="en-US"/>
        </w:rPr>
        <w:t xml:space="preserve"> </w:t>
      </w:r>
      <w:proofErr w:type="spellStart"/>
      <w:r w:rsidR="00EA34A7" w:rsidRPr="00EA34A7">
        <w:rPr>
          <w:lang w:val="en-US"/>
        </w:rPr>
        <w:t>emitió</w:t>
      </w:r>
      <w:proofErr w:type="spellEnd"/>
      <w:r w:rsidR="00EA34A7" w:rsidRPr="00EA34A7">
        <w:rPr>
          <w:lang w:val="en-US"/>
        </w:rPr>
        <w:t xml:space="preserve"> la ISA 540 (Revised), </w:t>
      </w:r>
      <w:r w:rsidR="00EA34A7" w:rsidRPr="00486F6F">
        <w:rPr>
          <w:i/>
          <w:lang w:val="en-US"/>
        </w:rPr>
        <w:t>Auditing Accounting Estimates and Related Disclosures</w:t>
      </w:r>
      <w:r w:rsidR="00EA34A7">
        <w:rPr>
          <w:lang w:val="en-US"/>
        </w:rPr>
        <w:t>.</w:t>
      </w:r>
    </w:p>
    <w:p w14:paraId="5213E2AE" w14:textId="464C7491" w:rsidR="0009043B" w:rsidRPr="00501A8B" w:rsidRDefault="0009043B" w:rsidP="00E31997">
      <w:pPr>
        <w:rPr>
          <w:lang w:val="en-US"/>
        </w:rPr>
      </w:pPr>
      <w:r w:rsidRPr="0009043B">
        <w:t>Con posterioridad al Código d</w:t>
      </w:r>
      <w:r>
        <w:t xml:space="preserve">e ética para profesionales de la contabilidad publicado a mediados del 2014, el </w:t>
      </w:r>
      <w:proofErr w:type="spellStart"/>
      <w:r w:rsidRPr="0009043B">
        <w:rPr>
          <w:smallCaps/>
        </w:rPr>
        <w:t>Iesba</w:t>
      </w:r>
      <w:proofErr w:type="spellEnd"/>
      <w:r>
        <w:t xml:space="preserve"> divulgó el 14 de abril de 2015 el documento </w:t>
      </w:r>
      <w:proofErr w:type="spellStart"/>
      <w:r w:rsidRPr="004D3130">
        <w:rPr>
          <w:i/>
        </w:rPr>
        <w:t>Changes</w:t>
      </w:r>
      <w:proofErr w:type="spellEnd"/>
      <w:r w:rsidRPr="004D3130">
        <w:rPr>
          <w:i/>
        </w:rPr>
        <w:t xml:space="preserve"> </w:t>
      </w:r>
      <w:proofErr w:type="spellStart"/>
      <w:r w:rsidRPr="004D3130">
        <w:rPr>
          <w:i/>
        </w:rPr>
        <w:t>to</w:t>
      </w:r>
      <w:proofErr w:type="spellEnd"/>
      <w:r w:rsidRPr="004D3130">
        <w:rPr>
          <w:i/>
        </w:rPr>
        <w:t xml:space="preserve"> </w:t>
      </w:r>
      <w:proofErr w:type="spellStart"/>
      <w:r w:rsidRPr="004D3130">
        <w:rPr>
          <w:i/>
        </w:rPr>
        <w:t>the</w:t>
      </w:r>
      <w:proofErr w:type="spellEnd"/>
      <w:r w:rsidRPr="004D3130">
        <w:rPr>
          <w:i/>
        </w:rPr>
        <w:t xml:space="preserve"> </w:t>
      </w:r>
      <w:proofErr w:type="spellStart"/>
      <w:r w:rsidRPr="004D3130">
        <w:rPr>
          <w:i/>
        </w:rPr>
        <w:t>Code</w:t>
      </w:r>
      <w:proofErr w:type="spellEnd"/>
      <w:r w:rsidRPr="004D3130">
        <w:rPr>
          <w:i/>
        </w:rPr>
        <w:t xml:space="preserve"> </w:t>
      </w:r>
      <w:proofErr w:type="spellStart"/>
      <w:r w:rsidRPr="004D3130">
        <w:rPr>
          <w:i/>
        </w:rPr>
        <w:t>Addressing</w:t>
      </w:r>
      <w:proofErr w:type="spellEnd"/>
      <w:r w:rsidRPr="004D3130">
        <w:rPr>
          <w:i/>
        </w:rPr>
        <w:t xml:space="preserve"> </w:t>
      </w:r>
      <w:proofErr w:type="spellStart"/>
      <w:r w:rsidRPr="004D3130">
        <w:rPr>
          <w:i/>
        </w:rPr>
        <w:t>Certain</w:t>
      </w:r>
      <w:proofErr w:type="spellEnd"/>
      <w:r w:rsidRPr="004D3130">
        <w:rPr>
          <w:i/>
        </w:rPr>
        <w:t xml:space="preserve"> Non-</w:t>
      </w:r>
      <w:proofErr w:type="spellStart"/>
      <w:r w:rsidRPr="004D3130">
        <w:rPr>
          <w:i/>
        </w:rPr>
        <w:t>Assurance</w:t>
      </w:r>
      <w:proofErr w:type="spellEnd"/>
      <w:r w:rsidRPr="004D3130">
        <w:rPr>
          <w:i/>
        </w:rPr>
        <w:t xml:space="preserve"> Services </w:t>
      </w:r>
      <w:proofErr w:type="spellStart"/>
      <w:r w:rsidRPr="004D3130">
        <w:rPr>
          <w:i/>
        </w:rPr>
        <w:t>Provisions</w:t>
      </w:r>
      <w:proofErr w:type="spellEnd"/>
      <w:r w:rsidRPr="004D3130">
        <w:rPr>
          <w:i/>
        </w:rPr>
        <w:t xml:space="preserve"> </w:t>
      </w:r>
      <w:proofErr w:type="spellStart"/>
      <w:r w:rsidRPr="004D3130">
        <w:rPr>
          <w:i/>
        </w:rPr>
        <w:t>for</w:t>
      </w:r>
      <w:proofErr w:type="spellEnd"/>
      <w:r w:rsidRPr="004D3130">
        <w:rPr>
          <w:i/>
        </w:rPr>
        <w:t xml:space="preserve"> Audit and </w:t>
      </w:r>
      <w:proofErr w:type="spellStart"/>
      <w:r w:rsidRPr="004D3130">
        <w:rPr>
          <w:i/>
        </w:rPr>
        <w:t>Assurance</w:t>
      </w:r>
      <w:proofErr w:type="spellEnd"/>
      <w:r w:rsidRPr="004D3130">
        <w:rPr>
          <w:i/>
        </w:rPr>
        <w:t xml:space="preserve"> </w:t>
      </w:r>
      <w:proofErr w:type="spellStart"/>
      <w:r w:rsidRPr="004D3130">
        <w:rPr>
          <w:i/>
        </w:rPr>
        <w:t>Clients</w:t>
      </w:r>
      <w:proofErr w:type="spellEnd"/>
      <w:r>
        <w:t xml:space="preserve">. </w:t>
      </w:r>
      <w:r w:rsidR="004D3130">
        <w:t xml:space="preserve">El 14 de julio de 2016 se publicó </w:t>
      </w:r>
      <w:proofErr w:type="spellStart"/>
      <w:r w:rsidR="004D3130" w:rsidRPr="004D3130">
        <w:rPr>
          <w:i/>
        </w:rPr>
        <w:t>Responding</w:t>
      </w:r>
      <w:proofErr w:type="spellEnd"/>
      <w:r w:rsidR="004D3130" w:rsidRPr="004D3130">
        <w:rPr>
          <w:i/>
        </w:rPr>
        <w:t xml:space="preserve"> </w:t>
      </w:r>
      <w:proofErr w:type="spellStart"/>
      <w:r w:rsidR="004D3130" w:rsidRPr="004D3130">
        <w:rPr>
          <w:i/>
        </w:rPr>
        <w:t>to</w:t>
      </w:r>
      <w:proofErr w:type="spellEnd"/>
      <w:r w:rsidR="004D3130" w:rsidRPr="004D3130">
        <w:rPr>
          <w:i/>
        </w:rPr>
        <w:t xml:space="preserve"> Non-</w:t>
      </w:r>
      <w:proofErr w:type="spellStart"/>
      <w:r w:rsidR="004D3130" w:rsidRPr="004D3130">
        <w:rPr>
          <w:i/>
        </w:rPr>
        <w:t>Compliance</w:t>
      </w:r>
      <w:proofErr w:type="spellEnd"/>
      <w:r w:rsidR="004D3130" w:rsidRPr="004D3130">
        <w:rPr>
          <w:i/>
        </w:rPr>
        <w:t xml:space="preserve"> </w:t>
      </w:r>
      <w:proofErr w:type="spellStart"/>
      <w:r w:rsidR="004D3130" w:rsidRPr="004D3130">
        <w:rPr>
          <w:i/>
        </w:rPr>
        <w:t>with</w:t>
      </w:r>
      <w:proofErr w:type="spellEnd"/>
      <w:r w:rsidR="004D3130" w:rsidRPr="004D3130">
        <w:rPr>
          <w:i/>
        </w:rPr>
        <w:t xml:space="preserve"> </w:t>
      </w:r>
      <w:proofErr w:type="spellStart"/>
      <w:r w:rsidR="004D3130" w:rsidRPr="004D3130">
        <w:rPr>
          <w:i/>
        </w:rPr>
        <w:t>Laws</w:t>
      </w:r>
      <w:proofErr w:type="spellEnd"/>
      <w:r w:rsidR="004D3130" w:rsidRPr="004D3130">
        <w:rPr>
          <w:i/>
        </w:rPr>
        <w:t xml:space="preserve"> and </w:t>
      </w:r>
      <w:proofErr w:type="spellStart"/>
      <w:r w:rsidR="004D3130" w:rsidRPr="004D3130">
        <w:rPr>
          <w:i/>
        </w:rPr>
        <w:t>Regulations</w:t>
      </w:r>
      <w:proofErr w:type="spellEnd"/>
      <w:r w:rsidR="004D3130">
        <w:t xml:space="preserve">. Luego del trabajo por partes que se llevó a cabo durante el 2017, el 9 de abril de 2018 se dio a conocer el </w:t>
      </w:r>
      <w:r w:rsidR="004D3130" w:rsidRPr="004D3130">
        <w:t xml:space="preserve">Final </w:t>
      </w:r>
      <w:proofErr w:type="spellStart"/>
      <w:r w:rsidR="004D3130" w:rsidRPr="00501A8B">
        <w:rPr>
          <w:i/>
        </w:rPr>
        <w:t>Pronouncement</w:t>
      </w:r>
      <w:proofErr w:type="spellEnd"/>
      <w:r w:rsidR="004D3130" w:rsidRPr="00501A8B">
        <w:rPr>
          <w:i/>
        </w:rPr>
        <w:t xml:space="preserve"> - </w:t>
      </w:r>
      <w:proofErr w:type="spellStart"/>
      <w:r w:rsidR="004D3130" w:rsidRPr="00501A8B">
        <w:rPr>
          <w:i/>
        </w:rPr>
        <w:t>The</w:t>
      </w:r>
      <w:proofErr w:type="spellEnd"/>
      <w:r w:rsidR="004D3130" w:rsidRPr="00501A8B">
        <w:rPr>
          <w:i/>
        </w:rPr>
        <w:t xml:space="preserve"> </w:t>
      </w:r>
      <w:proofErr w:type="spellStart"/>
      <w:r w:rsidR="004D3130" w:rsidRPr="00501A8B">
        <w:rPr>
          <w:i/>
        </w:rPr>
        <w:t>Restructured</w:t>
      </w:r>
      <w:proofErr w:type="spellEnd"/>
      <w:r w:rsidR="004D3130" w:rsidRPr="00501A8B">
        <w:rPr>
          <w:i/>
        </w:rPr>
        <w:t xml:space="preserve"> </w:t>
      </w:r>
      <w:proofErr w:type="spellStart"/>
      <w:r w:rsidR="004D3130" w:rsidRPr="00501A8B">
        <w:rPr>
          <w:i/>
        </w:rPr>
        <w:t>Code</w:t>
      </w:r>
      <w:proofErr w:type="spellEnd"/>
      <w:r w:rsidR="004D3130">
        <w:t xml:space="preserve">. </w:t>
      </w:r>
      <w:r w:rsidR="004D3130" w:rsidRPr="00501A8B">
        <w:rPr>
          <w:lang w:val="en-US"/>
        </w:rPr>
        <w:t xml:space="preserve">El </w:t>
      </w:r>
      <w:r w:rsidR="004D3130" w:rsidRPr="00501A8B">
        <w:rPr>
          <w:lang w:val="en-US"/>
        </w:rPr>
        <w:t xml:space="preserve">19 de </w:t>
      </w:r>
      <w:proofErr w:type="spellStart"/>
      <w:r w:rsidR="004D3130" w:rsidRPr="00501A8B">
        <w:rPr>
          <w:lang w:val="en-US"/>
        </w:rPr>
        <w:t>julio</w:t>
      </w:r>
      <w:proofErr w:type="spellEnd"/>
      <w:r w:rsidR="004D3130" w:rsidRPr="00501A8B">
        <w:rPr>
          <w:lang w:val="en-US"/>
        </w:rPr>
        <w:t xml:space="preserve"> </w:t>
      </w:r>
      <w:proofErr w:type="spellStart"/>
      <w:r w:rsidR="004D3130" w:rsidRPr="00501A8B">
        <w:rPr>
          <w:lang w:val="en-US"/>
        </w:rPr>
        <w:t>siguiente</w:t>
      </w:r>
      <w:proofErr w:type="spellEnd"/>
      <w:r w:rsidR="004D3130" w:rsidRPr="00501A8B">
        <w:rPr>
          <w:lang w:val="en-US"/>
        </w:rPr>
        <w:t xml:space="preserve"> </w:t>
      </w:r>
      <w:r w:rsidR="00501A8B" w:rsidRPr="00501A8B">
        <w:rPr>
          <w:lang w:val="en-US"/>
        </w:rPr>
        <w:t xml:space="preserve">se </w:t>
      </w:r>
      <w:proofErr w:type="spellStart"/>
      <w:r w:rsidR="00501A8B" w:rsidRPr="00501A8B">
        <w:rPr>
          <w:lang w:val="en-US"/>
        </w:rPr>
        <w:t>publicó</w:t>
      </w:r>
      <w:proofErr w:type="spellEnd"/>
      <w:r w:rsidR="00501A8B" w:rsidRPr="00501A8B">
        <w:rPr>
          <w:lang w:val="en-US"/>
        </w:rPr>
        <w:t xml:space="preserve"> el </w:t>
      </w:r>
      <w:r w:rsidR="00501A8B" w:rsidRPr="00501A8B">
        <w:rPr>
          <w:i/>
          <w:lang w:val="en-US"/>
        </w:rPr>
        <w:t>Final Pronouncement: Revisions to the Code Pertaining to the Offering and Accepting of Inducements</w:t>
      </w:r>
      <w:r w:rsidR="00501A8B">
        <w:rPr>
          <w:lang w:val="en-US"/>
        </w:rPr>
        <w:t>.</w:t>
      </w:r>
    </w:p>
    <w:p w14:paraId="4E6B94BC" w14:textId="7986C019" w:rsidR="00EA34A7" w:rsidRDefault="00EA34A7" w:rsidP="00E31997">
      <w:r w:rsidRPr="00EA34A7">
        <w:t>Realmente el proceso de traducción e</w:t>
      </w:r>
      <w:r>
        <w:t xml:space="preserve">s muy lento, es decir, claramente ineficiente. ¿Por qué </w:t>
      </w:r>
      <w:r w:rsidRPr="00EA34A7">
        <w:rPr>
          <w:smallCaps/>
        </w:rPr>
        <w:t>Ifac</w:t>
      </w:r>
      <w:r>
        <w:rPr>
          <w:smallCaps/>
        </w:rPr>
        <w:t xml:space="preserve"> </w:t>
      </w:r>
      <w:r>
        <w:t>permite que esto se</w:t>
      </w:r>
      <w:r w:rsidR="00486F6F">
        <w:t>a</w:t>
      </w:r>
      <w:r>
        <w:t xml:space="preserve"> así? Hoy en día, como lo demuestra la Fundación IFRS, las traducciones pueden hacerse muy bien en un corto tiempo. Así que deben existir otras razones que sería bueno conocer, para poder explicarnos por qué vamos a estar en el 2021 tratando de aplicar normas de 2016.</w:t>
      </w:r>
      <w:r w:rsidR="00486F6F">
        <w:t xml:space="preserve"> Seguimos pensando que el procedimiento practicado por el Gobierno colombiano no es el adecuado y estamos seguros de que hay otros caminos legales para obrar con mayor prontitud.</w:t>
      </w:r>
    </w:p>
    <w:p w14:paraId="41846822" w14:textId="6B625B60" w:rsidR="00501A8B" w:rsidRDefault="00501A8B" w:rsidP="00E31997">
      <w:r>
        <w:t xml:space="preserve">La diferencia de tiempo es muy grave respecto de las normas éticas, que aún no se sabe cuándo </w:t>
      </w:r>
      <w:r w:rsidR="003C170E">
        <w:t>entrarán en vigor</w:t>
      </w:r>
      <w:r>
        <w:t xml:space="preserve"> en Colombia, a pesar de ser disposiciones gestadas como respuesta a las exigencias de la comunidad de negocios que mira con preocupación el desempeño de los auditores.</w:t>
      </w:r>
    </w:p>
    <w:p w14:paraId="51C981A6" w14:textId="3DC96445" w:rsidR="00160AEA" w:rsidRDefault="00160AEA" w:rsidP="00E31997">
      <w:r>
        <w:t xml:space="preserve">Entendemos que los cambios en las normas de contabilidad implican ingresos para los contadores, mientras las modificaciones de las normas de ética y de aseguramiento les conllevan gastos que pueden afectar su resultado financiero. Colombia, según la ley, debería aplicar las mejores prácticas y no unas que fueron y ya no son. </w:t>
      </w:r>
      <w:hyperlink r:id="rId8" w:history="1">
        <w:r w:rsidRPr="005F3014">
          <w:rPr>
            <w:rStyle w:val="Hipervnculo"/>
          </w:rPr>
          <w:t xml:space="preserve">Sobre </w:t>
        </w:r>
        <w:r w:rsidR="005F3014" w:rsidRPr="005F3014">
          <w:rPr>
            <w:rStyle w:val="Hipervnculo"/>
          </w:rPr>
          <w:t>los ingresos se sabe</w:t>
        </w:r>
      </w:hyperlink>
      <w:r w:rsidR="005F3014">
        <w:t xml:space="preserve"> que el 2018 y el 2014 fueron buenos, no así el 2016, 2015 y 2017.</w:t>
      </w:r>
    </w:p>
    <w:p w14:paraId="29E50EBC" w14:textId="7AFE9656" w:rsidR="005F3014" w:rsidRPr="003C170E" w:rsidRDefault="005F3014" w:rsidP="005F3014">
      <w:pPr>
        <w:jc w:val="right"/>
        <w:rPr>
          <w:i/>
        </w:rPr>
      </w:pPr>
      <w:r w:rsidRPr="003C170E">
        <w:rPr>
          <w:i/>
        </w:rPr>
        <w:t>Hernando Bermúdez Gómez</w:t>
      </w:r>
    </w:p>
    <w:sectPr w:rsidR="005F3014" w:rsidRPr="003C170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03AA6" w14:textId="77777777" w:rsidR="001C00B8" w:rsidRDefault="001C00B8" w:rsidP="00EE7812">
      <w:pPr>
        <w:spacing w:after="0" w:line="240" w:lineRule="auto"/>
      </w:pPr>
      <w:r>
        <w:separator/>
      </w:r>
    </w:p>
  </w:endnote>
  <w:endnote w:type="continuationSeparator" w:id="0">
    <w:p w14:paraId="1F5A34C6" w14:textId="77777777" w:rsidR="001C00B8" w:rsidRDefault="001C00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41295" w14:textId="77777777" w:rsidR="001C00B8" w:rsidRDefault="001C00B8" w:rsidP="00EE7812">
      <w:pPr>
        <w:spacing w:after="0" w:line="240" w:lineRule="auto"/>
      </w:pPr>
      <w:r>
        <w:separator/>
      </w:r>
    </w:p>
  </w:footnote>
  <w:footnote w:type="continuationSeparator" w:id="0">
    <w:p w14:paraId="0D5097F6" w14:textId="77777777" w:rsidR="001C00B8" w:rsidRDefault="001C00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ED7EED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9E4C1A">
      <w:t>1</w:t>
    </w:r>
    <w:r w:rsidR="00E31997">
      <w:t>8</w:t>
    </w:r>
    <w:r w:rsidR="00BA1897">
      <w:t>,</w:t>
    </w:r>
    <w:r w:rsidR="00704BAE">
      <w:t xml:space="preserve"> </w:t>
    </w:r>
    <w:r w:rsidR="00BD34E8">
      <w:t>6 de mayo</w:t>
    </w:r>
    <w:r w:rsidR="002255E7" w:rsidRPr="002255E7">
      <w:t xml:space="preserve"> </w:t>
    </w:r>
    <w:r w:rsidR="002255E7">
      <w:t xml:space="preserve">de </w:t>
    </w:r>
    <w:r w:rsidR="00E520D0">
      <w:t>2019</w:t>
    </w:r>
  </w:p>
  <w:p w14:paraId="29566F03" w14:textId="77777777" w:rsidR="00117F34" w:rsidRDefault="001C00B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B8"/>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1A"/>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styleId="Mencinsinresolver">
    <w:name w:val="Unresolved Mention"/>
    <w:basedOn w:val="Fuentedeprrafopredeter"/>
    <w:uiPriority w:val="99"/>
    <w:semiHidden/>
    <w:unhideWhenUsed/>
    <w:rsid w:val="00083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o.com.co/consulta-general/servicios/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4580-D23D-41E8-9EDB-9B768D11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2019-05-05T19:16:00Z</dcterms:created>
  <dcterms:modified xsi:type="dcterms:W3CDTF">2019-05-05T19:16:00Z</dcterms:modified>
</cp:coreProperties>
</file>