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B323" w14:textId="6A999C1A" w:rsidR="00D86D9A" w:rsidRPr="00D86D9A" w:rsidRDefault="00D86D9A" w:rsidP="00D86D9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D86D9A">
        <w:rPr>
          <w:position w:val="-8"/>
          <w:sz w:val="123"/>
        </w:rPr>
        <w:t>R</w:t>
      </w:r>
    </w:p>
    <w:p w14:paraId="29E50EBC" w14:textId="3395A07D" w:rsidR="005F3014" w:rsidRDefault="00D86D9A" w:rsidP="00D86D9A">
      <w:r>
        <w:t xml:space="preserve">epetidamente se replantea el </w:t>
      </w:r>
      <w:hyperlink r:id="rId8" w:history="1">
        <w:r w:rsidRPr="00D86D9A">
          <w:rPr>
            <w:rStyle w:val="Hipervnculo"/>
          </w:rPr>
          <w:t>debate sobre la composición del Tribunal Disciplinario de la Junta Central de Contadores</w:t>
        </w:r>
      </w:hyperlink>
      <w:r>
        <w:t xml:space="preserve">. </w:t>
      </w:r>
    </w:p>
    <w:p w14:paraId="0E3AB148" w14:textId="12971105" w:rsidR="00D86D9A" w:rsidRDefault="00D86D9A" w:rsidP="00D86D9A">
      <w:r>
        <w:t xml:space="preserve">Lo primero que hay que decir es que </w:t>
      </w:r>
      <w:bookmarkStart w:id="0" w:name="_GoBack"/>
      <w:r>
        <w:t>no existe una única manera de organizar los tribunales disciplinarios de la contaduría</w:t>
      </w:r>
      <w:bookmarkEnd w:id="0"/>
      <w:r>
        <w:t>. Basta hacer una revisión a nivel mundial para advertir diferencias.</w:t>
      </w:r>
    </w:p>
    <w:p w14:paraId="48749FFE" w14:textId="5B8D23F8" w:rsidR="00D86D9A" w:rsidRDefault="00D86D9A" w:rsidP="00D86D9A">
      <w:r>
        <w:t xml:space="preserve">Una cuestión ínsita en las preguntas que </w:t>
      </w:r>
      <w:r w:rsidR="006E1BA4">
        <w:t xml:space="preserve">sobre este asunto </w:t>
      </w:r>
      <w:r>
        <w:t>hace IFAC es si el Estado ejerce la potestad disciplinaria o si ésta ha sido delegada en un organismo de la profesión.</w:t>
      </w:r>
      <w:r w:rsidR="00414F05">
        <w:t xml:space="preserve"> Es que una cosa es el juzgamiento de los profesionales con efecto </w:t>
      </w:r>
      <w:r w:rsidR="00414F05" w:rsidRPr="00414F05">
        <w:rPr>
          <w:i/>
        </w:rPr>
        <w:t>erga omnes</w:t>
      </w:r>
      <w:r w:rsidR="00414F05">
        <w:t xml:space="preserve"> y otra las decisiones que toma una entidad con relación a sus miembros.</w:t>
      </w:r>
      <w:r w:rsidR="006E1BA4">
        <w:t xml:space="preserve"> En algunos países solo pueden ejercer la profesión los que pertenezcan a unos gremios determinados; si, como consecuencia de una sanción, se suspende o excluye a un miembro, este no podría ejercer la profesión hasta que pueda volver a tener la calidad de miembro en alguna de las entidades designadas por la ley.</w:t>
      </w:r>
    </w:p>
    <w:p w14:paraId="50A9C605" w14:textId="01DDBC1C" w:rsidR="006E1BA4" w:rsidRDefault="006E1BA4" w:rsidP="00D86D9A">
      <w:r>
        <w:t>La facultad de juzgar con efecto general y de usar, si es el caso, la fuerza para hacer cumplir los fallos, es del Estado en todos los países democráticos. Por lo tanto, no es absurdo ni inadecuado que los miembros de un tribunal de 7 miembros provengan en su mayoría del sector estatal. Adviértase que según las reglas para decidir (mitad más uno de los miembros, es decir, 5 votos) hay ocasiones en que, estando de acuerdo todos los miembros de origen gubernamental, no les es posible adoptar algunas decisiones.</w:t>
      </w:r>
    </w:p>
    <w:p w14:paraId="32863159" w14:textId="442BE4BF" w:rsidR="006E1BA4" w:rsidRDefault="006E1BA4" w:rsidP="00D86D9A">
      <w:r>
        <w:t xml:space="preserve">Otra cuestión es las calidades que deberían exhibir los miembros del tribunal. Como se recordará, el propósito subyacente a la reforma impulsada por la </w:t>
      </w:r>
      <w:hyperlink r:id="rId9" w:history="1">
        <w:r w:rsidRPr="00FF78C4">
          <w:rPr>
            <w:rStyle w:val="Hipervnculo"/>
          </w:rPr>
          <w:t>Ley 1314 de 2009</w:t>
        </w:r>
      </w:hyperlink>
      <w:r>
        <w:t xml:space="preserve"> era hacer ajustes institucionales de fondo a los órganos de la profesión. Esto no sucedió. La responsabilidad por lo bueno o malo de lo que si se hizo es del Gobierno, concretamente del Ministerio de Comercio, Industria y Turismo, al cual están adscritos.</w:t>
      </w:r>
      <w:r w:rsidR="00FF78C4">
        <w:t xml:space="preserve"> Se esperaban miembros de tiempo completo, de dedicación exclusiva, con formación en la investigación y juzgamiento de las conductas profesionales. No es un perfil fácil de conseguir, pero así debe ser. Hay que reunir el conocimiento teórico </w:t>
      </w:r>
      <w:r w:rsidR="00BF6EE1">
        <w:t>y</w:t>
      </w:r>
      <w:r w:rsidR="00FF78C4">
        <w:t xml:space="preserve"> el vivencial sobre la profesión, con las competencias requeridas para juzgar.</w:t>
      </w:r>
    </w:p>
    <w:p w14:paraId="16BB13FF" w14:textId="639C0F1D" w:rsidR="00BF6EE1" w:rsidRDefault="00FF78C4" w:rsidP="00D86D9A">
      <w:r>
        <w:t>Además, el tribunal, como expresamente lo señala la ley citada, debería contar con los recursos necesarios para cumplir su función. La gran cantidad de procesos en curso y las múltiples dificultades que se enfrentan durante su desarrollo</w:t>
      </w:r>
      <w:r w:rsidR="00BF6EE1">
        <w:t>,</w:t>
      </w:r>
      <w:r>
        <w:t xml:space="preserve"> son una prueba fehaciente de las carencias reales del organismo. Aquí la responsabilidad es de la propia Junta, del MCIT y del Ministerio de Hacienda y Crédito Público. Es claro que para estos dos la Junta no tiene una función de importancia como para mejorar su desempeño.</w:t>
      </w:r>
      <w:r w:rsidR="00BF6EE1">
        <w:t xml:space="preserve"> No importan las palabras solo los hechos y estos indican el desinterés del Gobierno por la función disciplinaria. Hay mucha tela que cortar. Sin embargo, es claro que estos tribunales no tienen funciones gremiales ni la dar respaldo a los contadores.</w:t>
      </w:r>
    </w:p>
    <w:p w14:paraId="3799D1FD" w14:textId="426E398E" w:rsidR="00BF6EE1" w:rsidRPr="00BF6EE1" w:rsidRDefault="00BF6EE1" w:rsidP="00BF6EE1">
      <w:pPr>
        <w:jc w:val="right"/>
        <w:rPr>
          <w:i/>
        </w:rPr>
      </w:pPr>
      <w:r w:rsidRPr="00BF6EE1">
        <w:rPr>
          <w:i/>
        </w:rPr>
        <w:t>Hernando Bermúdez Gómez</w:t>
      </w:r>
    </w:p>
    <w:sectPr w:rsidR="00BF6EE1" w:rsidRPr="00BF6EE1" w:rsidSect="00586137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8B8925" w14:textId="77777777" w:rsidR="00674930" w:rsidRDefault="00674930" w:rsidP="00EE7812">
      <w:pPr>
        <w:spacing w:after="0" w:line="240" w:lineRule="auto"/>
      </w:pPr>
      <w:r>
        <w:separator/>
      </w:r>
    </w:p>
  </w:endnote>
  <w:endnote w:type="continuationSeparator" w:id="0">
    <w:p w14:paraId="119B0A52" w14:textId="77777777" w:rsidR="00674930" w:rsidRDefault="0067493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704BAE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704BAE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B4783" w14:textId="77777777" w:rsidR="00674930" w:rsidRDefault="00674930" w:rsidP="00EE7812">
      <w:pPr>
        <w:spacing w:after="0" w:line="240" w:lineRule="auto"/>
      </w:pPr>
      <w:r>
        <w:separator/>
      </w:r>
    </w:p>
  </w:footnote>
  <w:footnote w:type="continuationSeparator" w:id="0">
    <w:p w14:paraId="7A2BDADB" w14:textId="77777777" w:rsidR="00674930" w:rsidRDefault="0067493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704BAE">
      <w:t xml:space="preserve"> </w:t>
    </w:r>
    <w:proofErr w:type="spellStart"/>
    <w:r>
      <w:t>Computationis</w:t>
    </w:r>
    <w:proofErr w:type="spellEnd"/>
    <w:r w:rsidR="00704BAE">
      <w:t xml:space="preserve"> </w:t>
    </w:r>
    <w:r>
      <w:t>Jure</w:t>
    </w:r>
    <w:r w:rsidR="00704BAE">
      <w:t xml:space="preserve"> </w:t>
    </w:r>
    <w:r>
      <w:t>Opiniones</w:t>
    </w:r>
  </w:p>
  <w:p w14:paraId="2CA0A13D" w14:textId="5CF598D0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704BAE">
      <w:t xml:space="preserve"> </w:t>
    </w:r>
    <w:r w:rsidR="00064BB2">
      <w:t>4</w:t>
    </w:r>
    <w:r w:rsidR="00025A3B">
      <w:t>3</w:t>
    </w:r>
    <w:r w:rsidR="009E4C1A">
      <w:t>1</w:t>
    </w:r>
    <w:r w:rsidR="00D86D9A">
      <w:t>9</w:t>
    </w:r>
    <w:r w:rsidR="00BA1897">
      <w:t>,</w:t>
    </w:r>
    <w:r w:rsidR="00704BAE">
      <w:t xml:space="preserve"> </w:t>
    </w:r>
    <w:r w:rsidR="00BD34E8">
      <w:t>6 de mayo</w:t>
    </w:r>
    <w:r w:rsidR="002255E7" w:rsidRPr="002255E7">
      <w:t xml:space="preserve"> </w:t>
    </w:r>
    <w:r w:rsidR="002255E7">
      <w:t xml:space="preserve">de </w:t>
    </w:r>
    <w:r w:rsidR="00E520D0">
      <w:t>2019</w:t>
    </w:r>
  </w:p>
  <w:p w14:paraId="29566F03" w14:textId="77777777" w:rsidR="00117F34" w:rsidRDefault="0067493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1"/>
  </w:num>
  <w:num w:numId="6">
    <w:abstractNumId w:val="21"/>
  </w:num>
  <w:num w:numId="7">
    <w:abstractNumId w:val="7"/>
  </w:num>
  <w:num w:numId="8">
    <w:abstractNumId w:val="20"/>
  </w:num>
  <w:num w:numId="9">
    <w:abstractNumId w:val="22"/>
  </w:num>
  <w:num w:numId="10">
    <w:abstractNumId w:val="2"/>
  </w:num>
  <w:num w:numId="11">
    <w:abstractNumId w:val="3"/>
  </w:num>
  <w:num w:numId="12">
    <w:abstractNumId w:val="10"/>
  </w:num>
  <w:num w:numId="13">
    <w:abstractNumId w:val="13"/>
  </w:num>
  <w:num w:numId="14">
    <w:abstractNumId w:val="19"/>
  </w:num>
  <w:num w:numId="15">
    <w:abstractNumId w:val="6"/>
  </w:num>
  <w:num w:numId="16">
    <w:abstractNumId w:val="4"/>
  </w:num>
  <w:num w:numId="17">
    <w:abstractNumId w:val="9"/>
  </w:num>
  <w:num w:numId="18">
    <w:abstractNumId w:val="18"/>
  </w:num>
  <w:num w:numId="19">
    <w:abstractNumId w:val="14"/>
  </w:num>
  <w:num w:numId="20">
    <w:abstractNumId w:val="5"/>
  </w:num>
  <w:num w:numId="21">
    <w:abstractNumId w:val="15"/>
  </w:num>
  <w:num w:numId="22">
    <w:abstractNumId w:val="16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DCD"/>
    <w:rsid w:val="00001E05"/>
    <w:rsid w:val="00002134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1AE"/>
    <w:rsid w:val="000041B0"/>
    <w:rsid w:val="000041D4"/>
    <w:rsid w:val="00004286"/>
    <w:rsid w:val="00004347"/>
    <w:rsid w:val="000043DE"/>
    <w:rsid w:val="00004508"/>
    <w:rsid w:val="00004512"/>
    <w:rsid w:val="000045AC"/>
    <w:rsid w:val="0000462A"/>
    <w:rsid w:val="000046CA"/>
    <w:rsid w:val="0000472F"/>
    <w:rsid w:val="0000491C"/>
    <w:rsid w:val="00004AA6"/>
    <w:rsid w:val="00004B11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69A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6E7F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C0"/>
    <w:rsid w:val="000310AE"/>
    <w:rsid w:val="000310EB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623"/>
    <w:rsid w:val="00036630"/>
    <w:rsid w:val="0003668E"/>
    <w:rsid w:val="000366E0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123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BE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8D5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7D9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B6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CD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39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96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AB5"/>
    <w:rsid w:val="000C0B7C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E7E"/>
    <w:rsid w:val="000D2FA5"/>
    <w:rsid w:val="000D3147"/>
    <w:rsid w:val="000D31FC"/>
    <w:rsid w:val="000D327D"/>
    <w:rsid w:val="000D3408"/>
    <w:rsid w:val="000D348E"/>
    <w:rsid w:val="000D3529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CD2"/>
    <w:rsid w:val="000E2CE9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6F8"/>
    <w:rsid w:val="000F4863"/>
    <w:rsid w:val="000F4882"/>
    <w:rsid w:val="000F48E0"/>
    <w:rsid w:val="000F4965"/>
    <w:rsid w:val="000F499C"/>
    <w:rsid w:val="000F4ADC"/>
    <w:rsid w:val="000F4BBE"/>
    <w:rsid w:val="000F4BE2"/>
    <w:rsid w:val="000F4E48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29B"/>
    <w:rsid w:val="001153F4"/>
    <w:rsid w:val="001154D5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F4"/>
    <w:rsid w:val="00115F1A"/>
    <w:rsid w:val="00115F44"/>
    <w:rsid w:val="00115FCC"/>
    <w:rsid w:val="00116185"/>
    <w:rsid w:val="001161A2"/>
    <w:rsid w:val="00116220"/>
    <w:rsid w:val="00116367"/>
    <w:rsid w:val="001163B3"/>
    <w:rsid w:val="00116430"/>
    <w:rsid w:val="001164A7"/>
    <w:rsid w:val="001165AD"/>
    <w:rsid w:val="001165F0"/>
    <w:rsid w:val="00116698"/>
    <w:rsid w:val="00116C55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2D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DE0"/>
    <w:rsid w:val="00125E0A"/>
    <w:rsid w:val="00125EA2"/>
    <w:rsid w:val="00125F54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DD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B02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64C"/>
    <w:rsid w:val="00135754"/>
    <w:rsid w:val="001357E9"/>
    <w:rsid w:val="001357EC"/>
    <w:rsid w:val="00135844"/>
    <w:rsid w:val="00135867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3BB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459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D6"/>
    <w:rsid w:val="001808EA"/>
    <w:rsid w:val="00180933"/>
    <w:rsid w:val="00180C57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D03"/>
    <w:rsid w:val="00196D40"/>
    <w:rsid w:val="00196EE0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8F2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6D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D1"/>
    <w:rsid w:val="002058D6"/>
    <w:rsid w:val="00205932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50"/>
    <w:rsid w:val="00213192"/>
    <w:rsid w:val="00213193"/>
    <w:rsid w:val="00213394"/>
    <w:rsid w:val="00213411"/>
    <w:rsid w:val="0021347A"/>
    <w:rsid w:val="002134A4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4B"/>
    <w:rsid w:val="00260099"/>
    <w:rsid w:val="0026019E"/>
    <w:rsid w:val="0026022D"/>
    <w:rsid w:val="0026025F"/>
    <w:rsid w:val="00260339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D44"/>
    <w:rsid w:val="00262F0B"/>
    <w:rsid w:val="00262F12"/>
    <w:rsid w:val="00262F4A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0E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01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D8"/>
    <w:rsid w:val="0027042F"/>
    <w:rsid w:val="002706F6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3D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4"/>
    <w:rsid w:val="00282157"/>
    <w:rsid w:val="002821B9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F0"/>
    <w:rsid w:val="00287445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41E"/>
    <w:rsid w:val="00296693"/>
    <w:rsid w:val="002966C3"/>
    <w:rsid w:val="0029676D"/>
    <w:rsid w:val="00296BD4"/>
    <w:rsid w:val="00296C05"/>
    <w:rsid w:val="00296CF5"/>
    <w:rsid w:val="00296D42"/>
    <w:rsid w:val="00296E07"/>
    <w:rsid w:val="00296EE8"/>
    <w:rsid w:val="00296F7E"/>
    <w:rsid w:val="00296FF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96"/>
    <w:rsid w:val="002B3B86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19B"/>
    <w:rsid w:val="002B540D"/>
    <w:rsid w:val="002B55A4"/>
    <w:rsid w:val="002B5645"/>
    <w:rsid w:val="002B56D0"/>
    <w:rsid w:val="002B56E5"/>
    <w:rsid w:val="002B576F"/>
    <w:rsid w:val="002B5851"/>
    <w:rsid w:val="002B5A6C"/>
    <w:rsid w:val="002B5A9A"/>
    <w:rsid w:val="002B5BE9"/>
    <w:rsid w:val="002B5C3C"/>
    <w:rsid w:val="002B5F39"/>
    <w:rsid w:val="002B5F73"/>
    <w:rsid w:val="002B603D"/>
    <w:rsid w:val="002B604B"/>
    <w:rsid w:val="002B6076"/>
    <w:rsid w:val="002B62DB"/>
    <w:rsid w:val="002B6319"/>
    <w:rsid w:val="002B66A2"/>
    <w:rsid w:val="002B673D"/>
    <w:rsid w:val="002B676D"/>
    <w:rsid w:val="002B67F0"/>
    <w:rsid w:val="002B68E0"/>
    <w:rsid w:val="002B6948"/>
    <w:rsid w:val="002B6971"/>
    <w:rsid w:val="002B6A06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4F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88B"/>
    <w:rsid w:val="002D092E"/>
    <w:rsid w:val="002D09F4"/>
    <w:rsid w:val="002D0A12"/>
    <w:rsid w:val="002D0A17"/>
    <w:rsid w:val="002D0A98"/>
    <w:rsid w:val="002D0B3F"/>
    <w:rsid w:val="002D0BAA"/>
    <w:rsid w:val="002D0C28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D09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D70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E7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324"/>
    <w:rsid w:val="0037432E"/>
    <w:rsid w:val="00374355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44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723"/>
    <w:rsid w:val="00396780"/>
    <w:rsid w:val="003968A3"/>
    <w:rsid w:val="00396A5D"/>
    <w:rsid w:val="00396ACC"/>
    <w:rsid w:val="00396C9D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4F99"/>
    <w:rsid w:val="003A5159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49"/>
    <w:rsid w:val="003C4BA6"/>
    <w:rsid w:val="003C4BEA"/>
    <w:rsid w:val="003C4CB4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DE6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EC3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603"/>
    <w:rsid w:val="0041262E"/>
    <w:rsid w:val="0041265C"/>
    <w:rsid w:val="004126F9"/>
    <w:rsid w:val="00412772"/>
    <w:rsid w:val="00412806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8CE"/>
    <w:rsid w:val="00414952"/>
    <w:rsid w:val="004149AC"/>
    <w:rsid w:val="00414AC7"/>
    <w:rsid w:val="00414BE7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0B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1C8"/>
    <w:rsid w:val="0044226B"/>
    <w:rsid w:val="00442362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8E9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32"/>
    <w:rsid w:val="004541C0"/>
    <w:rsid w:val="0045421C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A6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347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D0"/>
    <w:rsid w:val="004823FC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EC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10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0DB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8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858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29"/>
    <w:rsid w:val="005119A7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EE"/>
    <w:rsid w:val="00516A6F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7E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3F3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A4"/>
    <w:rsid w:val="00536EBA"/>
    <w:rsid w:val="00536F3E"/>
    <w:rsid w:val="00536F8B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2E"/>
    <w:rsid w:val="0054257D"/>
    <w:rsid w:val="005425BF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06"/>
    <w:rsid w:val="00554C16"/>
    <w:rsid w:val="00554D91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2C"/>
    <w:rsid w:val="005A17D3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2FAF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16"/>
    <w:rsid w:val="005C0B36"/>
    <w:rsid w:val="005C0BDB"/>
    <w:rsid w:val="005C0BE5"/>
    <w:rsid w:val="005C0CB5"/>
    <w:rsid w:val="005C0D3E"/>
    <w:rsid w:val="005C0DBD"/>
    <w:rsid w:val="005C1118"/>
    <w:rsid w:val="005C12E4"/>
    <w:rsid w:val="005C131C"/>
    <w:rsid w:val="005C1350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67"/>
    <w:rsid w:val="005E61CD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616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E4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C1"/>
    <w:rsid w:val="00615212"/>
    <w:rsid w:val="0061528F"/>
    <w:rsid w:val="006153EE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A4"/>
    <w:rsid w:val="00622D1F"/>
    <w:rsid w:val="00622DB5"/>
    <w:rsid w:val="00622F13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39E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D3B"/>
    <w:rsid w:val="00635E24"/>
    <w:rsid w:val="00635EC2"/>
    <w:rsid w:val="00635EEC"/>
    <w:rsid w:val="00635EFF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73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E19"/>
    <w:rsid w:val="00673FF3"/>
    <w:rsid w:val="00674180"/>
    <w:rsid w:val="00674365"/>
    <w:rsid w:val="006743EF"/>
    <w:rsid w:val="00674526"/>
    <w:rsid w:val="0067464C"/>
    <w:rsid w:val="0067465D"/>
    <w:rsid w:val="00674745"/>
    <w:rsid w:val="006747C6"/>
    <w:rsid w:val="0067484F"/>
    <w:rsid w:val="0067485B"/>
    <w:rsid w:val="00674899"/>
    <w:rsid w:val="00674930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D0F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257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255"/>
    <w:rsid w:val="006A52E3"/>
    <w:rsid w:val="006A52EE"/>
    <w:rsid w:val="006A5499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92E"/>
    <w:rsid w:val="006B29A0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307"/>
    <w:rsid w:val="006C34D5"/>
    <w:rsid w:val="006C34E0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B8C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7055"/>
    <w:rsid w:val="006E7157"/>
    <w:rsid w:val="006E71CB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707B"/>
    <w:rsid w:val="006F707C"/>
    <w:rsid w:val="006F712F"/>
    <w:rsid w:val="006F72D2"/>
    <w:rsid w:val="006F73B9"/>
    <w:rsid w:val="006F74F6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3C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C3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52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BDE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71B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FE"/>
    <w:rsid w:val="00743FDD"/>
    <w:rsid w:val="00743FE8"/>
    <w:rsid w:val="00744037"/>
    <w:rsid w:val="007440B9"/>
    <w:rsid w:val="00744130"/>
    <w:rsid w:val="007441EC"/>
    <w:rsid w:val="00744461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649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614"/>
    <w:rsid w:val="0077067A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98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9D"/>
    <w:rsid w:val="00796876"/>
    <w:rsid w:val="007968BB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E14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D20"/>
    <w:rsid w:val="007C0D3A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5E"/>
    <w:rsid w:val="007D0E22"/>
    <w:rsid w:val="007D100E"/>
    <w:rsid w:val="007D1013"/>
    <w:rsid w:val="007D107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245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3A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111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491"/>
    <w:rsid w:val="007E04DC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76"/>
    <w:rsid w:val="007E522D"/>
    <w:rsid w:val="007E52E4"/>
    <w:rsid w:val="007E53E6"/>
    <w:rsid w:val="007E5537"/>
    <w:rsid w:val="007E582D"/>
    <w:rsid w:val="007E5878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27F"/>
    <w:rsid w:val="007F230E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C75"/>
    <w:rsid w:val="00803C8F"/>
    <w:rsid w:val="00803CBB"/>
    <w:rsid w:val="00803D04"/>
    <w:rsid w:val="00803DF1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A91"/>
    <w:rsid w:val="00804B4C"/>
    <w:rsid w:val="00804C63"/>
    <w:rsid w:val="00804C96"/>
    <w:rsid w:val="00804CB1"/>
    <w:rsid w:val="00804CCE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EC5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2B"/>
    <w:rsid w:val="0082783B"/>
    <w:rsid w:val="0082799C"/>
    <w:rsid w:val="008279D7"/>
    <w:rsid w:val="00827AB6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BC"/>
    <w:rsid w:val="008348E5"/>
    <w:rsid w:val="00834915"/>
    <w:rsid w:val="00834965"/>
    <w:rsid w:val="00834B1C"/>
    <w:rsid w:val="00834B2C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854"/>
    <w:rsid w:val="00852A10"/>
    <w:rsid w:val="00852B04"/>
    <w:rsid w:val="00852C78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299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084"/>
    <w:rsid w:val="0086210B"/>
    <w:rsid w:val="0086224C"/>
    <w:rsid w:val="0086227B"/>
    <w:rsid w:val="00862555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1C7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00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B"/>
    <w:rsid w:val="008A3256"/>
    <w:rsid w:val="008A32FE"/>
    <w:rsid w:val="008A3372"/>
    <w:rsid w:val="008A33DB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2C5"/>
    <w:rsid w:val="008A53BD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E74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67F"/>
    <w:rsid w:val="008E4833"/>
    <w:rsid w:val="008E48E3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07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6E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A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BB"/>
    <w:rsid w:val="009347DE"/>
    <w:rsid w:val="00934876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FC8"/>
    <w:rsid w:val="00935052"/>
    <w:rsid w:val="009350F2"/>
    <w:rsid w:val="0093517B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6B"/>
    <w:rsid w:val="00945CAC"/>
    <w:rsid w:val="00945D3E"/>
    <w:rsid w:val="00945DC9"/>
    <w:rsid w:val="00945DCA"/>
    <w:rsid w:val="00945DE6"/>
    <w:rsid w:val="00945E42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127"/>
    <w:rsid w:val="00956140"/>
    <w:rsid w:val="0095620F"/>
    <w:rsid w:val="00956477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1B7"/>
    <w:rsid w:val="00976599"/>
    <w:rsid w:val="0097671E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ABF"/>
    <w:rsid w:val="00992BA1"/>
    <w:rsid w:val="00992D8E"/>
    <w:rsid w:val="00992DB8"/>
    <w:rsid w:val="00992E86"/>
    <w:rsid w:val="00992F05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C4B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C"/>
    <w:rsid w:val="009E4F78"/>
    <w:rsid w:val="009E509E"/>
    <w:rsid w:val="009E52EC"/>
    <w:rsid w:val="009E52FC"/>
    <w:rsid w:val="009E54E3"/>
    <w:rsid w:val="009E557C"/>
    <w:rsid w:val="009E5648"/>
    <w:rsid w:val="009E56C7"/>
    <w:rsid w:val="009E56CC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98E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E5"/>
    <w:rsid w:val="00A23AED"/>
    <w:rsid w:val="00A23B68"/>
    <w:rsid w:val="00A23B7A"/>
    <w:rsid w:val="00A23C45"/>
    <w:rsid w:val="00A23CF7"/>
    <w:rsid w:val="00A23D4F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8F5"/>
    <w:rsid w:val="00A319AC"/>
    <w:rsid w:val="00A31AFE"/>
    <w:rsid w:val="00A31B0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FF7"/>
    <w:rsid w:val="00A3503C"/>
    <w:rsid w:val="00A35117"/>
    <w:rsid w:val="00A351B4"/>
    <w:rsid w:val="00A351C2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EFC"/>
    <w:rsid w:val="00A60FBB"/>
    <w:rsid w:val="00A610FA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1B8"/>
    <w:rsid w:val="00A661D2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D0"/>
    <w:rsid w:val="00A735F0"/>
    <w:rsid w:val="00A73793"/>
    <w:rsid w:val="00A7392D"/>
    <w:rsid w:val="00A73961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3A"/>
    <w:rsid w:val="00A84F44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C8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F1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76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E63"/>
    <w:rsid w:val="00AE6EFF"/>
    <w:rsid w:val="00AE7122"/>
    <w:rsid w:val="00AE7177"/>
    <w:rsid w:val="00AE725A"/>
    <w:rsid w:val="00AE727D"/>
    <w:rsid w:val="00AE74B8"/>
    <w:rsid w:val="00AE7648"/>
    <w:rsid w:val="00AE764C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61F"/>
    <w:rsid w:val="00AF46E9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98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060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42B"/>
    <w:rsid w:val="00B024B1"/>
    <w:rsid w:val="00B02660"/>
    <w:rsid w:val="00B02682"/>
    <w:rsid w:val="00B02722"/>
    <w:rsid w:val="00B02898"/>
    <w:rsid w:val="00B0292C"/>
    <w:rsid w:val="00B02A87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A67"/>
    <w:rsid w:val="00B03B04"/>
    <w:rsid w:val="00B03B25"/>
    <w:rsid w:val="00B03C97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2021"/>
    <w:rsid w:val="00B12112"/>
    <w:rsid w:val="00B121D9"/>
    <w:rsid w:val="00B122F3"/>
    <w:rsid w:val="00B1242F"/>
    <w:rsid w:val="00B1244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91B"/>
    <w:rsid w:val="00B159EA"/>
    <w:rsid w:val="00B15B23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7A"/>
    <w:rsid w:val="00B21D77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1F"/>
    <w:rsid w:val="00B26585"/>
    <w:rsid w:val="00B266BF"/>
    <w:rsid w:val="00B266C6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6A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1D"/>
    <w:rsid w:val="00B3359D"/>
    <w:rsid w:val="00B335E8"/>
    <w:rsid w:val="00B3362F"/>
    <w:rsid w:val="00B33861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A2"/>
    <w:rsid w:val="00B373B0"/>
    <w:rsid w:val="00B373D9"/>
    <w:rsid w:val="00B373EC"/>
    <w:rsid w:val="00B374A9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B33"/>
    <w:rsid w:val="00B44D3A"/>
    <w:rsid w:val="00B44DB9"/>
    <w:rsid w:val="00B44DF3"/>
    <w:rsid w:val="00B44E51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201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A6"/>
    <w:rsid w:val="00B55EEC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4E"/>
    <w:rsid w:val="00B56DF9"/>
    <w:rsid w:val="00B56DFE"/>
    <w:rsid w:val="00B57022"/>
    <w:rsid w:val="00B5708A"/>
    <w:rsid w:val="00B5708C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91A"/>
    <w:rsid w:val="00B6792E"/>
    <w:rsid w:val="00B67AA6"/>
    <w:rsid w:val="00B67D90"/>
    <w:rsid w:val="00B67E30"/>
    <w:rsid w:val="00B67E76"/>
    <w:rsid w:val="00B67FF9"/>
    <w:rsid w:val="00B700FD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762"/>
    <w:rsid w:val="00B86868"/>
    <w:rsid w:val="00B86885"/>
    <w:rsid w:val="00B86911"/>
    <w:rsid w:val="00B86943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4E"/>
    <w:rsid w:val="00BB3E5E"/>
    <w:rsid w:val="00BB3EE4"/>
    <w:rsid w:val="00BB3FC6"/>
    <w:rsid w:val="00BB4087"/>
    <w:rsid w:val="00BB421B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2F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4FBA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5"/>
    <w:rsid w:val="00C20D96"/>
    <w:rsid w:val="00C20DB8"/>
    <w:rsid w:val="00C20FB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A95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1CD2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769"/>
    <w:rsid w:val="00C63790"/>
    <w:rsid w:val="00C637C6"/>
    <w:rsid w:val="00C637ED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02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9F7"/>
    <w:rsid w:val="00CD7A0C"/>
    <w:rsid w:val="00CD7D12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530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02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DF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3C"/>
    <w:rsid w:val="00D05BBB"/>
    <w:rsid w:val="00D05C1D"/>
    <w:rsid w:val="00D05CF2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7C1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940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8F"/>
    <w:rsid w:val="00D43B93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EC"/>
    <w:rsid w:val="00D53508"/>
    <w:rsid w:val="00D5356A"/>
    <w:rsid w:val="00D5358E"/>
    <w:rsid w:val="00D53607"/>
    <w:rsid w:val="00D53647"/>
    <w:rsid w:val="00D537A0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68C"/>
    <w:rsid w:val="00D6177F"/>
    <w:rsid w:val="00D61792"/>
    <w:rsid w:val="00D61793"/>
    <w:rsid w:val="00D617A9"/>
    <w:rsid w:val="00D61856"/>
    <w:rsid w:val="00D61916"/>
    <w:rsid w:val="00D6191A"/>
    <w:rsid w:val="00D61BE6"/>
    <w:rsid w:val="00D61C27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E4C"/>
    <w:rsid w:val="00D75E73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91"/>
    <w:rsid w:val="00D8072E"/>
    <w:rsid w:val="00D80794"/>
    <w:rsid w:val="00D8084A"/>
    <w:rsid w:val="00D80883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6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E"/>
    <w:rsid w:val="00DA207B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98D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F7"/>
    <w:rsid w:val="00DC3E2B"/>
    <w:rsid w:val="00DC3F5A"/>
    <w:rsid w:val="00DC3FDC"/>
    <w:rsid w:val="00DC4038"/>
    <w:rsid w:val="00DC4117"/>
    <w:rsid w:val="00DC4119"/>
    <w:rsid w:val="00DC4195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19"/>
    <w:rsid w:val="00DC5023"/>
    <w:rsid w:val="00DC50AF"/>
    <w:rsid w:val="00DC50B2"/>
    <w:rsid w:val="00DC510D"/>
    <w:rsid w:val="00DC51A0"/>
    <w:rsid w:val="00DC520C"/>
    <w:rsid w:val="00DC539E"/>
    <w:rsid w:val="00DC5416"/>
    <w:rsid w:val="00DC54A3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1C4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F8"/>
    <w:rsid w:val="00DD0D1A"/>
    <w:rsid w:val="00DD0D63"/>
    <w:rsid w:val="00DD0E1B"/>
    <w:rsid w:val="00DD0E4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3E7D"/>
    <w:rsid w:val="00DD400E"/>
    <w:rsid w:val="00DD402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09F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891"/>
    <w:rsid w:val="00DD798C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04"/>
    <w:rsid w:val="00E12866"/>
    <w:rsid w:val="00E128A0"/>
    <w:rsid w:val="00E1290A"/>
    <w:rsid w:val="00E1293E"/>
    <w:rsid w:val="00E12A92"/>
    <w:rsid w:val="00E12C29"/>
    <w:rsid w:val="00E12C85"/>
    <w:rsid w:val="00E12D26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B1F"/>
    <w:rsid w:val="00E20B40"/>
    <w:rsid w:val="00E20B6F"/>
    <w:rsid w:val="00E20C89"/>
    <w:rsid w:val="00E20D42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01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954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C0"/>
    <w:rsid w:val="00E42857"/>
    <w:rsid w:val="00E42BFF"/>
    <w:rsid w:val="00E42CCB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C19"/>
    <w:rsid w:val="00E50C2B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3DB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688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788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752"/>
    <w:rsid w:val="00EB4771"/>
    <w:rsid w:val="00EB4894"/>
    <w:rsid w:val="00EB4939"/>
    <w:rsid w:val="00EB4A6F"/>
    <w:rsid w:val="00EB4AC5"/>
    <w:rsid w:val="00EB4B9C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5E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77A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38F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2FA"/>
    <w:rsid w:val="00F133CD"/>
    <w:rsid w:val="00F13507"/>
    <w:rsid w:val="00F13624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6EA"/>
    <w:rsid w:val="00F176F3"/>
    <w:rsid w:val="00F177DF"/>
    <w:rsid w:val="00F177EC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C5"/>
    <w:rsid w:val="00F31DDA"/>
    <w:rsid w:val="00F31DE8"/>
    <w:rsid w:val="00F31E47"/>
    <w:rsid w:val="00F31E80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29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790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3F12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0F5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213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56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D3"/>
    <w:rsid w:val="00FA1345"/>
    <w:rsid w:val="00FA13D9"/>
    <w:rsid w:val="00FA13EE"/>
    <w:rsid w:val="00FA13F2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B3D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67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D2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33"/>
    <w:rsid w:val="00FD1285"/>
    <w:rsid w:val="00FD12F8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78"/>
    <w:rsid w:val="00FD737D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tualicese.com/actualidad/2019/05/01/tintes-politicos-y-apatia-por-parte-de-los-contadores-factores-que-rodean-los-gremios-contab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averiana.edu.co/personales/hbermude/leycontable/contadores/2009-ley-13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4732C-A2E1-4270-B2DF-22ADF1362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3262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2019-05-05T19:22:00Z</dcterms:created>
  <dcterms:modified xsi:type="dcterms:W3CDTF">2019-05-05T19:22:00Z</dcterms:modified>
</cp:coreProperties>
</file>