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C3560" w14:textId="19510BEB" w:rsidR="009C4539" w:rsidRPr="009C4539" w:rsidRDefault="009C4539" w:rsidP="009C453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9C4539">
        <w:rPr>
          <w:position w:val="-9"/>
          <w:sz w:val="123"/>
        </w:rPr>
        <w:t>E</w:t>
      </w:r>
    </w:p>
    <w:p w14:paraId="67989F2C" w14:textId="1D0A6C80" w:rsidR="00860BDB" w:rsidRDefault="009C4539" w:rsidP="009C4539">
      <w:r>
        <w:t xml:space="preserve">l proyecto de ley por la cual se adoptaría el Plan Nacional de Desarrollo </w:t>
      </w:r>
      <w:r w:rsidR="00EB1EFC">
        <w:t xml:space="preserve">2018 – 2022 </w:t>
      </w:r>
      <w:r>
        <w:t xml:space="preserve">contiene una norma para establecer cómo deben calcularse las tarifas que cobra el </w:t>
      </w:r>
      <w:r w:rsidRPr="009C4539">
        <w:t>Instituto Colombiano Agropecuario – ICA</w:t>
      </w:r>
      <w:r>
        <w:t>. Entre otras cosas en este se lee: “</w:t>
      </w:r>
      <w:r w:rsidRPr="009C4539">
        <w:rPr>
          <w:i/>
        </w:rPr>
        <w:t xml:space="preserve">b) Cuantificación de los materiales, suministros y los demás insumos tecnológicos y de recurso humano utilizados anualmente, en cada uno de los procesos y procedimientos definidos en el literal anterior. Estos insumos deben incluir unos porcentajes de los gastos de administración general del ICA cuantificados siguiendo las </w:t>
      </w:r>
      <w:bookmarkStart w:id="0" w:name="_GoBack"/>
      <w:r w:rsidRPr="009C4539">
        <w:rPr>
          <w:i/>
        </w:rPr>
        <w:t>normas y principios aceptados de contabilidad de costos</w:t>
      </w:r>
      <w:bookmarkEnd w:id="0"/>
      <w:r w:rsidRPr="009C4539">
        <w:rPr>
          <w:i/>
        </w:rPr>
        <w:t>;</w:t>
      </w:r>
      <w:r>
        <w:t>”</w:t>
      </w:r>
    </w:p>
    <w:p w14:paraId="73802450" w14:textId="49C613BB" w:rsidR="009C4539" w:rsidRDefault="00EB1EFC" w:rsidP="009C4539">
      <w:r>
        <w:t>Imagino que muchos pensarán que esta disposición sería inadecuada. Estudiaron con textos en los que se sostuvo que una diferencia entre la contabilidad financiera y la de costos es que en ésta no hay normas (estándares).</w:t>
      </w:r>
      <w:r w:rsidR="00DA2FA4">
        <w:t xml:space="preserve"> En otras palabras, los autores pensaban que la regulación no estaba presente en la contabilidad de costos. Al estudiar más a fondo el punto, empezando por verificar la afirmación de los textos, muchos escritos en los Estados Unidos de América, encontramos que efectivamente allí a nivel federal y para el sector privado no existían estándares</w:t>
      </w:r>
      <w:r w:rsidR="00397383">
        <w:t xml:space="preserve"> sobre costos</w:t>
      </w:r>
      <w:r w:rsidR="00DA2FA4">
        <w:t>. Otra cosa suced</w:t>
      </w:r>
      <w:r w:rsidR="007E03FF">
        <w:t>ía</w:t>
      </w:r>
      <w:r w:rsidR="00DA2FA4">
        <w:t xml:space="preserve"> en el sector del gobierno porque existe el </w:t>
      </w:r>
      <w:proofErr w:type="spellStart"/>
      <w:r w:rsidR="009C2A69" w:rsidRPr="009C2A69">
        <w:rPr>
          <w:i/>
        </w:rPr>
        <w:t>Cost</w:t>
      </w:r>
      <w:proofErr w:type="spellEnd"/>
      <w:r w:rsidR="009C2A69" w:rsidRPr="009C2A69">
        <w:rPr>
          <w:i/>
        </w:rPr>
        <w:t xml:space="preserve"> Accounting </w:t>
      </w:r>
      <w:proofErr w:type="spellStart"/>
      <w:r w:rsidR="009C2A69" w:rsidRPr="009C2A69">
        <w:rPr>
          <w:i/>
        </w:rPr>
        <w:t>Standards</w:t>
      </w:r>
      <w:proofErr w:type="spellEnd"/>
      <w:r w:rsidR="009C2A69" w:rsidRPr="009C2A69">
        <w:rPr>
          <w:i/>
        </w:rPr>
        <w:t xml:space="preserve"> </w:t>
      </w:r>
      <w:proofErr w:type="spellStart"/>
      <w:r w:rsidR="009C2A69" w:rsidRPr="009C2A69">
        <w:rPr>
          <w:i/>
        </w:rPr>
        <w:t>Board</w:t>
      </w:r>
      <w:proofErr w:type="spellEnd"/>
      <w:r w:rsidR="009C2A69" w:rsidRPr="009C2A69">
        <w:rPr>
          <w:i/>
        </w:rPr>
        <w:t xml:space="preserve"> (CASB)</w:t>
      </w:r>
      <w:r w:rsidR="009C2A69">
        <w:t xml:space="preserve"> que emitió 19 reglas. Apartándonos de ese país, al mirar otras jurisdicciones observamos el trabajo de entidades tales como el </w:t>
      </w:r>
      <w:proofErr w:type="spellStart"/>
      <w:r w:rsidR="009C2A69" w:rsidRPr="009C2A69">
        <w:rPr>
          <w:i/>
        </w:rPr>
        <w:t>Institute</w:t>
      </w:r>
      <w:proofErr w:type="spellEnd"/>
      <w:r w:rsidR="009C2A69" w:rsidRPr="009C2A69">
        <w:rPr>
          <w:i/>
        </w:rPr>
        <w:t xml:space="preserve"> </w:t>
      </w:r>
      <w:proofErr w:type="spellStart"/>
      <w:r w:rsidR="009C2A69" w:rsidRPr="009C2A69">
        <w:rPr>
          <w:i/>
        </w:rPr>
        <w:t>of</w:t>
      </w:r>
      <w:proofErr w:type="spellEnd"/>
      <w:r w:rsidR="009C2A69" w:rsidRPr="009C2A69">
        <w:rPr>
          <w:i/>
        </w:rPr>
        <w:t xml:space="preserve"> </w:t>
      </w:r>
      <w:proofErr w:type="spellStart"/>
      <w:r w:rsidR="009C2A69" w:rsidRPr="009C2A69">
        <w:rPr>
          <w:i/>
        </w:rPr>
        <w:t>Cost</w:t>
      </w:r>
      <w:proofErr w:type="spellEnd"/>
      <w:r w:rsidR="009C2A69" w:rsidRPr="009C2A69">
        <w:rPr>
          <w:i/>
        </w:rPr>
        <w:t xml:space="preserve"> &amp; Management </w:t>
      </w:r>
      <w:proofErr w:type="spellStart"/>
      <w:r w:rsidR="009C2A69" w:rsidRPr="009C2A69">
        <w:rPr>
          <w:i/>
        </w:rPr>
        <w:t>Accountants</w:t>
      </w:r>
      <w:proofErr w:type="spellEnd"/>
      <w:r w:rsidR="009C2A69" w:rsidRPr="009C2A69">
        <w:rPr>
          <w:i/>
        </w:rPr>
        <w:t xml:space="preserve"> </w:t>
      </w:r>
      <w:proofErr w:type="spellStart"/>
      <w:r w:rsidR="009C2A69" w:rsidRPr="009C2A69">
        <w:rPr>
          <w:i/>
        </w:rPr>
        <w:t>of</w:t>
      </w:r>
      <w:proofErr w:type="spellEnd"/>
      <w:r w:rsidR="009C2A69" w:rsidRPr="009C2A69">
        <w:rPr>
          <w:i/>
        </w:rPr>
        <w:t xml:space="preserve"> </w:t>
      </w:r>
      <w:proofErr w:type="spellStart"/>
      <w:r w:rsidR="009C2A69" w:rsidRPr="009C2A69">
        <w:rPr>
          <w:i/>
        </w:rPr>
        <w:t>Pakistan</w:t>
      </w:r>
      <w:proofErr w:type="spellEnd"/>
      <w:r w:rsidR="009C2A69" w:rsidRPr="009C2A69">
        <w:t xml:space="preserve"> </w:t>
      </w:r>
      <w:r w:rsidR="009C2A69">
        <w:t xml:space="preserve">y el </w:t>
      </w:r>
      <w:proofErr w:type="spellStart"/>
      <w:r w:rsidR="009C2A69" w:rsidRPr="00397383">
        <w:rPr>
          <w:i/>
        </w:rPr>
        <w:t>Institute</w:t>
      </w:r>
      <w:proofErr w:type="spellEnd"/>
      <w:r w:rsidR="009C2A69" w:rsidRPr="00397383">
        <w:rPr>
          <w:i/>
        </w:rPr>
        <w:t xml:space="preserve"> </w:t>
      </w:r>
      <w:proofErr w:type="spellStart"/>
      <w:r w:rsidR="009C2A69" w:rsidRPr="00397383">
        <w:rPr>
          <w:i/>
        </w:rPr>
        <w:t>of</w:t>
      </w:r>
      <w:proofErr w:type="spellEnd"/>
      <w:r w:rsidR="009C2A69" w:rsidRPr="00397383">
        <w:rPr>
          <w:i/>
        </w:rPr>
        <w:t xml:space="preserve"> </w:t>
      </w:r>
      <w:proofErr w:type="spellStart"/>
      <w:r w:rsidR="009C2A69" w:rsidRPr="00397383">
        <w:rPr>
          <w:i/>
        </w:rPr>
        <w:t>Cost</w:t>
      </w:r>
      <w:proofErr w:type="spellEnd"/>
      <w:r w:rsidR="009C2A69" w:rsidRPr="00397383">
        <w:rPr>
          <w:i/>
        </w:rPr>
        <w:t xml:space="preserve"> and </w:t>
      </w:r>
      <w:proofErr w:type="spellStart"/>
      <w:r w:rsidR="009C2A69" w:rsidRPr="00397383">
        <w:rPr>
          <w:i/>
        </w:rPr>
        <w:t>Work</w:t>
      </w:r>
      <w:proofErr w:type="spellEnd"/>
      <w:r w:rsidR="009C2A69" w:rsidRPr="00397383">
        <w:rPr>
          <w:i/>
        </w:rPr>
        <w:t xml:space="preserve"> </w:t>
      </w:r>
      <w:proofErr w:type="spellStart"/>
      <w:r w:rsidR="009C2A69" w:rsidRPr="00397383">
        <w:rPr>
          <w:i/>
        </w:rPr>
        <w:t>Accountants</w:t>
      </w:r>
      <w:proofErr w:type="spellEnd"/>
      <w:r w:rsidR="009C2A69" w:rsidRPr="00397383">
        <w:rPr>
          <w:i/>
        </w:rPr>
        <w:t xml:space="preserve"> </w:t>
      </w:r>
      <w:proofErr w:type="spellStart"/>
      <w:r w:rsidR="009C2A69" w:rsidRPr="00397383">
        <w:rPr>
          <w:i/>
        </w:rPr>
        <w:t>of</w:t>
      </w:r>
      <w:proofErr w:type="spellEnd"/>
      <w:r w:rsidR="009C2A69" w:rsidRPr="00397383">
        <w:rPr>
          <w:i/>
        </w:rPr>
        <w:t xml:space="preserve"> India</w:t>
      </w:r>
      <w:r w:rsidR="00397383">
        <w:t xml:space="preserve">, que nos permitieron concluir </w:t>
      </w:r>
      <w:r w:rsidR="0042705F">
        <w:t>que</w:t>
      </w:r>
      <w:r w:rsidR="00397383">
        <w:t xml:space="preserve"> s</w:t>
      </w:r>
      <w:r w:rsidR="0042705F">
        <w:t>í</w:t>
      </w:r>
      <w:r w:rsidR="00397383">
        <w:t xml:space="preserve"> existen </w:t>
      </w:r>
      <w:r w:rsidR="00397383">
        <w:t xml:space="preserve">estándares en materia de costos, aunque su conocimiento y aplicación no sea tan grande como el que tienen las manifestaciones de </w:t>
      </w:r>
      <w:r w:rsidR="00397383" w:rsidRPr="00397383">
        <w:rPr>
          <w:smallCaps/>
        </w:rPr>
        <w:t>Iasb</w:t>
      </w:r>
      <w:r w:rsidR="00397383">
        <w:t xml:space="preserve"> o de los consejos que trabajan al amparo de </w:t>
      </w:r>
      <w:r w:rsidR="00397383" w:rsidRPr="00397383">
        <w:rPr>
          <w:smallCaps/>
        </w:rPr>
        <w:t>Ifac</w:t>
      </w:r>
      <w:r w:rsidR="00397383">
        <w:t>.</w:t>
      </w:r>
    </w:p>
    <w:p w14:paraId="131B3A07" w14:textId="5A34B5BF" w:rsidR="0042705F" w:rsidRDefault="0042705F" w:rsidP="009C4539">
      <w:r>
        <w:t>El texto propuesto remite a normas y principios de la contabilidad de costos lo que puede dar lugar a diferentes opiniones, generando la necesidad de dilucidar el asunto, lo que seguramente provocaría un decreto reglamentario al respecto.</w:t>
      </w:r>
    </w:p>
    <w:p w14:paraId="332D4D2F" w14:textId="4EEFBDC8" w:rsidR="0042705F" w:rsidRDefault="0042705F" w:rsidP="009C4539">
      <w:r>
        <w:t>Hace tiempo, antes de 2009, ya habíamos observado que muchas leyes contienen normas para determinar precios o costos. Aunque no presentan una regulación sistemática y más o menos completa como nos acostumbraron los decretos reglamentarios de la contabilidad mercantil, su naturaleza es indiscutible</w:t>
      </w:r>
      <w:r w:rsidR="007E03FF">
        <w:t>, razón por la cual se excluyeron del alcance de la intervención económica orientada a la modernización de la contabilidad financiera colombiana.</w:t>
      </w:r>
    </w:p>
    <w:p w14:paraId="5E507B1E" w14:textId="3C31B4B8" w:rsidR="007E03FF" w:rsidRDefault="007E03FF" w:rsidP="009C4539">
      <w:r>
        <w:t xml:space="preserve">Hoy en día habría que consultar los trabajos del </w:t>
      </w:r>
      <w:proofErr w:type="spellStart"/>
      <w:r w:rsidRPr="007E03FF">
        <w:rPr>
          <w:i/>
        </w:rPr>
        <w:t>Institute</w:t>
      </w:r>
      <w:proofErr w:type="spellEnd"/>
      <w:r w:rsidRPr="007E03FF">
        <w:rPr>
          <w:i/>
        </w:rPr>
        <w:t xml:space="preserve"> </w:t>
      </w:r>
      <w:proofErr w:type="spellStart"/>
      <w:r w:rsidRPr="007E03FF">
        <w:rPr>
          <w:i/>
        </w:rPr>
        <w:t>of</w:t>
      </w:r>
      <w:proofErr w:type="spellEnd"/>
      <w:r w:rsidRPr="007E03FF">
        <w:rPr>
          <w:i/>
        </w:rPr>
        <w:t xml:space="preserve"> Management </w:t>
      </w:r>
      <w:proofErr w:type="spellStart"/>
      <w:r w:rsidRPr="007E03FF">
        <w:rPr>
          <w:i/>
        </w:rPr>
        <w:t>Accountants</w:t>
      </w:r>
      <w:proofErr w:type="spellEnd"/>
      <w:r w:rsidRPr="007E03FF">
        <w:rPr>
          <w:i/>
        </w:rPr>
        <w:t xml:space="preserve"> (IMA)</w:t>
      </w:r>
      <w:r>
        <w:t xml:space="preserve">, </w:t>
      </w:r>
      <w:r w:rsidR="00311252">
        <w:t xml:space="preserve">entre los que se encuentran </w:t>
      </w:r>
      <w:r w:rsidR="00311252" w:rsidRPr="00311252">
        <w:rPr>
          <w:i/>
        </w:rPr>
        <w:t xml:space="preserve">Conceptual Framework </w:t>
      </w:r>
      <w:proofErr w:type="spellStart"/>
      <w:r w:rsidR="00311252" w:rsidRPr="00311252">
        <w:rPr>
          <w:i/>
        </w:rPr>
        <w:t>for</w:t>
      </w:r>
      <w:proofErr w:type="spellEnd"/>
      <w:r w:rsidR="00311252" w:rsidRPr="00311252">
        <w:rPr>
          <w:i/>
        </w:rPr>
        <w:t xml:space="preserve"> </w:t>
      </w:r>
      <w:proofErr w:type="spellStart"/>
      <w:r w:rsidR="00311252" w:rsidRPr="00311252">
        <w:rPr>
          <w:i/>
        </w:rPr>
        <w:t>Managerial</w:t>
      </w:r>
      <w:proofErr w:type="spellEnd"/>
      <w:r w:rsidR="00311252" w:rsidRPr="00311252">
        <w:rPr>
          <w:i/>
        </w:rPr>
        <w:t xml:space="preserve"> </w:t>
      </w:r>
      <w:proofErr w:type="spellStart"/>
      <w:r w:rsidR="00311252" w:rsidRPr="00311252">
        <w:rPr>
          <w:i/>
        </w:rPr>
        <w:t>Costing</w:t>
      </w:r>
      <w:proofErr w:type="spellEnd"/>
      <w:r w:rsidR="00311252">
        <w:t xml:space="preserve">, </w:t>
      </w:r>
      <w:proofErr w:type="spellStart"/>
      <w:r w:rsidR="00311252" w:rsidRPr="00311252">
        <w:rPr>
          <w:i/>
        </w:rPr>
        <w:t>Implementing</w:t>
      </w:r>
      <w:proofErr w:type="spellEnd"/>
      <w:r w:rsidR="00311252" w:rsidRPr="00311252">
        <w:rPr>
          <w:i/>
        </w:rPr>
        <w:t xml:space="preserve"> </w:t>
      </w:r>
      <w:proofErr w:type="spellStart"/>
      <w:r w:rsidR="00311252" w:rsidRPr="00311252">
        <w:rPr>
          <w:i/>
        </w:rPr>
        <w:t>Activity-Based</w:t>
      </w:r>
      <w:proofErr w:type="spellEnd"/>
      <w:r w:rsidR="00311252" w:rsidRPr="00311252">
        <w:rPr>
          <w:i/>
        </w:rPr>
        <w:t xml:space="preserve"> </w:t>
      </w:r>
      <w:proofErr w:type="spellStart"/>
      <w:r w:rsidR="00311252" w:rsidRPr="00311252">
        <w:rPr>
          <w:i/>
        </w:rPr>
        <w:t>Costing</w:t>
      </w:r>
      <w:proofErr w:type="spellEnd"/>
      <w:r w:rsidR="00311252">
        <w:t xml:space="preserve"> y </w:t>
      </w:r>
      <w:proofErr w:type="spellStart"/>
      <w:r w:rsidR="00311252" w:rsidRPr="00311252">
        <w:rPr>
          <w:i/>
        </w:rPr>
        <w:t>Developing</w:t>
      </w:r>
      <w:proofErr w:type="spellEnd"/>
      <w:r w:rsidR="00311252" w:rsidRPr="00311252">
        <w:rPr>
          <w:i/>
        </w:rPr>
        <w:t xml:space="preserve"> </w:t>
      </w:r>
      <w:proofErr w:type="spellStart"/>
      <w:r w:rsidR="00311252" w:rsidRPr="00311252">
        <w:rPr>
          <w:i/>
        </w:rPr>
        <w:t>an</w:t>
      </w:r>
      <w:proofErr w:type="spellEnd"/>
      <w:r w:rsidR="00311252" w:rsidRPr="00311252">
        <w:rPr>
          <w:i/>
        </w:rPr>
        <w:t xml:space="preserve"> </w:t>
      </w:r>
      <w:proofErr w:type="spellStart"/>
      <w:r w:rsidR="00311252" w:rsidRPr="00311252">
        <w:rPr>
          <w:i/>
        </w:rPr>
        <w:t>Effective</w:t>
      </w:r>
      <w:proofErr w:type="spellEnd"/>
      <w:r w:rsidR="00311252" w:rsidRPr="00311252">
        <w:rPr>
          <w:i/>
        </w:rPr>
        <w:t xml:space="preserve"> </w:t>
      </w:r>
      <w:proofErr w:type="spellStart"/>
      <w:r w:rsidR="00311252" w:rsidRPr="00311252">
        <w:rPr>
          <w:i/>
        </w:rPr>
        <w:t>Managerial</w:t>
      </w:r>
      <w:proofErr w:type="spellEnd"/>
      <w:r w:rsidR="00311252" w:rsidRPr="00311252">
        <w:rPr>
          <w:i/>
        </w:rPr>
        <w:t xml:space="preserve"> </w:t>
      </w:r>
      <w:proofErr w:type="spellStart"/>
      <w:r w:rsidR="00311252" w:rsidRPr="00311252">
        <w:rPr>
          <w:i/>
        </w:rPr>
        <w:t>Costing</w:t>
      </w:r>
      <w:proofErr w:type="spellEnd"/>
      <w:r w:rsidR="00311252" w:rsidRPr="00311252">
        <w:rPr>
          <w:i/>
        </w:rPr>
        <w:t xml:space="preserve"> </w:t>
      </w:r>
      <w:proofErr w:type="spellStart"/>
      <w:r w:rsidR="00311252" w:rsidRPr="00311252">
        <w:rPr>
          <w:i/>
        </w:rPr>
        <w:t>Model</w:t>
      </w:r>
      <w:proofErr w:type="spellEnd"/>
      <w:r w:rsidR="00311252">
        <w:t>.</w:t>
      </w:r>
    </w:p>
    <w:p w14:paraId="59EEDE2B" w14:textId="31D4E4CB" w:rsidR="00956B28" w:rsidRDefault="00956B28" w:rsidP="009C4539">
      <w:r>
        <w:t xml:space="preserve">Nos preocupa </w:t>
      </w:r>
      <w:r w:rsidR="00BE3798">
        <w:t>la</w:t>
      </w:r>
      <w:r>
        <w:t xml:space="preserve"> falta de contadores administrativos y la consecuente carencia de literatura de fondo sobre los costos, cuya problemática supera la</w:t>
      </w:r>
      <w:r w:rsidR="00BE3798">
        <w:t>s</w:t>
      </w:r>
      <w:r>
        <w:t xml:space="preserve"> determinaciones propias del estado de resultados.</w:t>
      </w:r>
    </w:p>
    <w:p w14:paraId="6D9F2943" w14:textId="4F7A8943" w:rsidR="00956B28" w:rsidRPr="00956B28" w:rsidRDefault="00956B28" w:rsidP="00956B28">
      <w:pPr>
        <w:jc w:val="right"/>
        <w:rPr>
          <w:i/>
        </w:rPr>
      </w:pPr>
      <w:r w:rsidRPr="00956B28">
        <w:rPr>
          <w:i/>
        </w:rPr>
        <w:t>Hernando Bermúdez Gómez</w:t>
      </w:r>
    </w:p>
    <w:sectPr w:rsidR="00956B28" w:rsidRPr="00956B28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C6812" w14:textId="77777777" w:rsidR="00825763" w:rsidRDefault="00825763" w:rsidP="00EE7812">
      <w:pPr>
        <w:spacing w:after="0" w:line="240" w:lineRule="auto"/>
      </w:pPr>
      <w:r>
        <w:separator/>
      </w:r>
    </w:p>
  </w:endnote>
  <w:endnote w:type="continuationSeparator" w:id="0">
    <w:p w14:paraId="03C260AC" w14:textId="77777777" w:rsidR="00825763" w:rsidRDefault="0082576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96104" w14:textId="77777777" w:rsidR="00825763" w:rsidRDefault="00825763" w:rsidP="00EE7812">
      <w:pPr>
        <w:spacing w:after="0" w:line="240" w:lineRule="auto"/>
      </w:pPr>
      <w:r>
        <w:separator/>
      </w:r>
    </w:p>
  </w:footnote>
  <w:footnote w:type="continuationSeparator" w:id="0">
    <w:p w14:paraId="7FF252E3" w14:textId="77777777" w:rsidR="00825763" w:rsidRDefault="0082576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2ECC2F5C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25A3B">
      <w:t>3</w:t>
    </w:r>
    <w:r w:rsidR="001B73D9">
      <w:t>2</w:t>
    </w:r>
    <w:r w:rsidR="00C77C49">
      <w:t>1</w:t>
    </w:r>
    <w:r w:rsidR="00BA1897">
      <w:t>,</w:t>
    </w:r>
    <w:r w:rsidR="00704BAE">
      <w:t xml:space="preserve"> </w:t>
    </w:r>
    <w:r w:rsidR="00BD34E8">
      <w:t>6 de mayo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82576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39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BB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D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D44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CAE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5F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3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2B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3EA1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8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4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011A-91E3-43CB-9269-B320EC44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2924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2019-05-05T19:30:00Z</dcterms:created>
  <dcterms:modified xsi:type="dcterms:W3CDTF">2019-05-05T19:30:00Z</dcterms:modified>
</cp:coreProperties>
</file>