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9B" w:rsidRPr="0075439B" w:rsidRDefault="0075439B" w:rsidP="0075439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2"/>
          <w:sz w:val="115"/>
          <w:lang w:val="es-ES"/>
        </w:rPr>
      </w:pPr>
      <w:r w:rsidRPr="0075439B">
        <w:rPr>
          <w:rFonts w:cs="Calibri"/>
          <w:position w:val="2"/>
          <w:sz w:val="115"/>
          <w:lang w:val="es-ES"/>
        </w:rPr>
        <w:t>¿</w:t>
      </w:r>
    </w:p>
    <w:p w:rsidR="00D4478B" w:rsidRPr="00D4478B" w:rsidRDefault="00D4478B" w:rsidP="00D4478B">
      <w:pPr>
        <w:rPr>
          <w:lang w:val="es-ES"/>
        </w:rPr>
      </w:pPr>
      <w:r w:rsidRPr="00D4478B">
        <w:rPr>
          <w:lang w:val="es-ES"/>
        </w:rPr>
        <w:t>Cuántas veces se ha tomado el tiempo necesario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para pensar el qué y el para qué enseña su o sus asignaturas?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¿Qué tan claro tiene el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objetivo que persigue como docente?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 xml:space="preserve">Resulta curioso observar que en muchos casos éste no es un ejercicio habitual, a pesar de tener vital importancia, pues si usted no sabe para </w:t>
      </w:r>
      <w:r w:rsidR="00192C22" w:rsidRPr="00D4478B">
        <w:rPr>
          <w:lang w:val="es-ES"/>
        </w:rPr>
        <w:t>dónde</w:t>
      </w:r>
      <w:r w:rsidRPr="00D4478B">
        <w:rPr>
          <w:lang w:val="es-ES"/>
        </w:rPr>
        <w:t xml:space="preserve"> va, simplemente ya llegó; y eso puede ser peligroso y muy dañino en muchos aspectos, más aún si se trata de un proceso de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 xml:space="preserve">formación. </w:t>
      </w:r>
    </w:p>
    <w:p w:rsidR="00D4478B" w:rsidRPr="00D4478B" w:rsidRDefault="00D4478B" w:rsidP="00D4478B">
      <w:pPr>
        <w:rPr>
          <w:lang w:val="es-ES"/>
        </w:rPr>
      </w:pPr>
      <w:r w:rsidRPr="00D4478B">
        <w:rPr>
          <w:lang w:val="es-ES"/>
        </w:rPr>
        <w:t>Para comenzar, se puede observar la definición de enseñanza, propuesta por el diccionario de la Real Academia Española</w:t>
      </w:r>
      <w:r w:rsidRPr="00D4478B">
        <w:rPr>
          <w:b/>
          <w:bCs/>
          <w:i/>
          <w:iCs/>
          <w:lang w:val="es-ES"/>
        </w:rPr>
        <w:t>:</w:t>
      </w:r>
      <w:r w:rsidR="00192C22">
        <w:rPr>
          <w:b/>
          <w:bCs/>
          <w:i/>
          <w:iCs/>
          <w:lang w:val="es-ES"/>
        </w:rPr>
        <w:t xml:space="preserve"> </w:t>
      </w:r>
      <w:r w:rsidRPr="00D4478B">
        <w:rPr>
          <w:b/>
          <w:bCs/>
          <w:i/>
          <w:iCs/>
          <w:lang w:val="es-ES"/>
        </w:rPr>
        <w:t>Acción y efecto de enseñar.</w:t>
      </w:r>
      <w:r w:rsidR="00192C22">
        <w:rPr>
          <w:b/>
          <w:bCs/>
          <w:i/>
          <w:iCs/>
          <w:lang w:val="es-ES"/>
        </w:rPr>
        <w:t xml:space="preserve"> </w:t>
      </w:r>
      <w:r w:rsidRPr="00D4478B">
        <w:rPr>
          <w:b/>
          <w:bCs/>
          <w:i/>
          <w:iCs/>
          <w:lang w:val="es-ES"/>
        </w:rPr>
        <w:t>Sistema y método de instrucción.</w:t>
      </w:r>
      <w:r w:rsidR="00192C22">
        <w:rPr>
          <w:b/>
          <w:bCs/>
          <w:i/>
          <w:iCs/>
          <w:lang w:val="es-ES"/>
        </w:rPr>
        <w:t xml:space="preserve"> </w:t>
      </w:r>
      <w:r w:rsidRPr="00D4478B">
        <w:rPr>
          <w:b/>
          <w:bCs/>
          <w:i/>
          <w:iCs/>
          <w:lang w:val="es-ES"/>
        </w:rPr>
        <w:t>Ejemplo, acción o suceso que sirve de experiencia, enseñando o advirtiendo cómo se debe obrar en casos análogos. Conjunto de conocimientos, principios, ideas, etc., que se enseñan a alguien.</w:t>
      </w:r>
      <w:r w:rsidRPr="00D4478B">
        <w:rPr>
          <w:b/>
          <w:bCs/>
          <w:i/>
          <w:iCs/>
          <w:vertAlign w:val="superscript"/>
          <w:lang w:val="es-ES"/>
        </w:rPr>
        <w:footnoteReference w:id="1"/>
      </w:r>
    </w:p>
    <w:p w:rsidR="00D4478B" w:rsidRPr="00D4478B" w:rsidRDefault="00D4478B" w:rsidP="00D4478B">
      <w:pPr>
        <w:rPr>
          <w:i/>
          <w:iCs/>
          <w:lang w:val="es-ES"/>
        </w:rPr>
      </w:pPr>
      <w:r w:rsidRPr="00D4478B">
        <w:rPr>
          <w:lang w:val="es-ES"/>
        </w:rPr>
        <w:t xml:space="preserve">Según el diccionario etimológico, la palabra </w:t>
      </w:r>
      <w:r w:rsidRPr="00D4478B">
        <w:rPr>
          <w:b/>
          <w:bCs/>
          <w:lang w:val="es-ES"/>
        </w:rPr>
        <w:t xml:space="preserve">ENSEÑAR </w:t>
      </w:r>
      <w:r w:rsidRPr="00D4478B">
        <w:rPr>
          <w:i/>
          <w:iCs/>
          <w:lang w:val="es-ES"/>
        </w:rPr>
        <w:t xml:space="preserve">proviene del latín </w:t>
      </w:r>
      <w:proofErr w:type="spellStart"/>
      <w:r w:rsidRPr="00D4478B">
        <w:rPr>
          <w:b/>
          <w:bCs/>
          <w:i/>
          <w:iCs/>
          <w:lang w:val="es-ES"/>
        </w:rPr>
        <w:t>insignare</w:t>
      </w:r>
      <w:proofErr w:type="spellEnd"/>
      <w:r w:rsidRPr="00D4478B">
        <w:rPr>
          <w:i/>
          <w:iCs/>
          <w:lang w:val="es-ES"/>
        </w:rPr>
        <w:t xml:space="preserve">, compuesto de </w:t>
      </w:r>
      <w:r w:rsidRPr="00D4478B">
        <w:rPr>
          <w:b/>
          <w:bCs/>
          <w:i/>
          <w:iCs/>
          <w:lang w:val="es-ES"/>
        </w:rPr>
        <w:t>in</w:t>
      </w:r>
      <w:r w:rsidRPr="00D4478B">
        <w:rPr>
          <w:i/>
          <w:iCs/>
          <w:lang w:val="es-ES"/>
        </w:rPr>
        <w:t xml:space="preserve"> (en) y </w:t>
      </w:r>
      <w:r w:rsidRPr="00D4478B">
        <w:rPr>
          <w:b/>
          <w:bCs/>
          <w:i/>
          <w:iCs/>
          <w:lang w:val="es-ES"/>
        </w:rPr>
        <w:t>signare</w:t>
      </w:r>
      <w:r w:rsidRPr="00D4478B">
        <w:rPr>
          <w:i/>
          <w:iCs/>
          <w:lang w:val="es-ES"/>
        </w:rPr>
        <w:t xml:space="preserve"> (señalar hacia), lo que implica brindar una orientación sobre qué camino seguir.</w:t>
      </w:r>
      <w:r w:rsidR="00192C22">
        <w:rPr>
          <w:i/>
          <w:iCs/>
          <w:lang w:val="es-ES"/>
        </w:rPr>
        <w:t xml:space="preserve"> </w:t>
      </w:r>
    </w:p>
    <w:p w:rsidR="00D4478B" w:rsidRPr="00D4478B" w:rsidRDefault="00D4478B" w:rsidP="00D4478B">
      <w:pPr>
        <w:rPr>
          <w:i/>
          <w:iCs/>
          <w:lang w:val="es-ES"/>
        </w:rPr>
      </w:pPr>
      <w:r w:rsidRPr="00D4478B">
        <w:rPr>
          <w:b/>
          <w:bCs/>
          <w:i/>
          <w:iCs/>
          <w:lang w:val="es-ES"/>
        </w:rPr>
        <w:t>Signare</w:t>
      </w:r>
      <w:r w:rsidRPr="00D4478B">
        <w:rPr>
          <w:i/>
          <w:iCs/>
          <w:lang w:val="es-ES"/>
        </w:rPr>
        <w:t xml:space="preserve"> viene de </w:t>
      </w:r>
      <w:proofErr w:type="spellStart"/>
      <w:r w:rsidRPr="00D4478B">
        <w:rPr>
          <w:b/>
          <w:bCs/>
          <w:i/>
          <w:iCs/>
          <w:lang w:val="es-ES"/>
        </w:rPr>
        <w:t>signum</w:t>
      </w:r>
      <w:proofErr w:type="spellEnd"/>
      <w:r w:rsidRPr="00D4478B">
        <w:rPr>
          <w:i/>
          <w:iCs/>
          <w:lang w:val="es-ES"/>
        </w:rPr>
        <w:t>, que significa seña, es decir, una marca o indicación que tiene un significado especial.</w:t>
      </w:r>
      <w:r w:rsidR="00192C22">
        <w:rPr>
          <w:i/>
          <w:iCs/>
          <w:lang w:val="es-ES"/>
        </w:rPr>
        <w:t xml:space="preserve"> </w:t>
      </w:r>
      <w:proofErr w:type="spellStart"/>
      <w:r w:rsidRPr="00D4478B">
        <w:rPr>
          <w:b/>
          <w:bCs/>
          <w:i/>
          <w:iCs/>
          <w:lang w:val="es-ES"/>
        </w:rPr>
        <w:t>Signum</w:t>
      </w:r>
      <w:proofErr w:type="spellEnd"/>
      <w:r w:rsidRPr="00D4478B">
        <w:rPr>
          <w:i/>
          <w:iCs/>
          <w:lang w:val="es-ES"/>
        </w:rPr>
        <w:t xml:space="preserve"> viene del indoeuropeo </w:t>
      </w:r>
      <w:proofErr w:type="spellStart"/>
      <w:r w:rsidRPr="00D4478B">
        <w:rPr>
          <w:b/>
          <w:bCs/>
          <w:i/>
          <w:iCs/>
          <w:lang w:val="es-ES"/>
        </w:rPr>
        <w:t>sek</w:t>
      </w:r>
      <w:proofErr w:type="spellEnd"/>
      <w:r w:rsidRPr="00D4478B">
        <w:rPr>
          <w:b/>
          <w:bCs/>
          <w:i/>
          <w:iCs/>
          <w:lang w:val="es-ES"/>
        </w:rPr>
        <w:t xml:space="preserve"> </w:t>
      </w:r>
      <w:r w:rsidRPr="00D4478B">
        <w:rPr>
          <w:i/>
          <w:iCs/>
          <w:lang w:val="es-ES"/>
        </w:rPr>
        <w:t>que significa seguir.</w:t>
      </w:r>
      <w:r w:rsidRPr="00D4478B">
        <w:rPr>
          <w:i/>
          <w:iCs/>
          <w:vertAlign w:val="superscript"/>
          <w:lang w:val="es-ES"/>
        </w:rPr>
        <w:footnoteReference w:id="2"/>
      </w:r>
    </w:p>
    <w:p w:rsidR="00D4478B" w:rsidRPr="00D4478B" w:rsidRDefault="00D4478B" w:rsidP="00D4478B">
      <w:pPr>
        <w:rPr>
          <w:lang w:val="es-ES"/>
        </w:rPr>
      </w:pPr>
      <w:r w:rsidRPr="00D4478B">
        <w:rPr>
          <w:lang w:val="es-ES"/>
        </w:rPr>
        <w:lastRenderedPageBreak/>
        <w:t xml:space="preserve">Así que </w:t>
      </w:r>
      <w:r w:rsidR="00212CD1">
        <w:rPr>
          <w:lang w:val="es-ES"/>
        </w:rPr>
        <w:t>¿</w:t>
      </w:r>
      <w:r w:rsidRPr="00D4478B">
        <w:rPr>
          <w:lang w:val="es-ES"/>
        </w:rPr>
        <w:t xml:space="preserve">se trata solamente de señalar el camino a alguien con respecto a algo específico? </w:t>
      </w:r>
      <w:r w:rsidR="00212CD1">
        <w:rPr>
          <w:lang w:val="es-ES"/>
        </w:rPr>
        <w:t>¿</w:t>
      </w:r>
      <w:r w:rsidRPr="00D4478B">
        <w:rPr>
          <w:lang w:val="es-ES"/>
        </w:rPr>
        <w:t xml:space="preserve">O será que se trata de mostrar la manera de hacer un oficio?, </w:t>
      </w:r>
      <w:r w:rsidR="00212CD1" w:rsidRPr="00D4478B">
        <w:rPr>
          <w:lang w:val="es-ES"/>
        </w:rPr>
        <w:t>o</w:t>
      </w:r>
      <w:r w:rsidR="00212CD1">
        <w:rPr>
          <w:lang w:val="es-ES"/>
        </w:rPr>
        <w:t>,</w:t>
      </w:r>
      <w:r w:rsidRPr="00D4478B">
        <w:rPr>
          <w:lang w:val="es-ES"/>
        </w:rPr>
        <w:t xml:space="preserve"> acaso</w:t>
      </w:r>
      <w:r w:rsidR="00212CD1">
        <w:rPr>
          <w:lang w:val="es-ES"/>
        </w:rPr>
        <w:t>,</w:t>
      </w:r>
      <w:r w:rsidRPr="00D4478B">
        <w:rPr>
          <w:lang w:val="es-ES"/>
        </w:rPr>
        <w:t xml:space="preserve"> ¿La enseñanza se limita a la transmisión de conceptos y teorías sin aplicación al mundo real?</w:t>
      </w:r>
      <w:r w:rsidR="00192C22">
        <w:rPr>
          <w:lang w:val="es-ES"/>
        </w:rPr>
        <w:t xml:space="preserve"> </w:t>
      </w:r>
      <w:r w:rsidR="00212CD1">
        <w:rPr>
          <w:lang w:val="es-ES"/>
        </w:rPr>
        <w:t>¿</w:t>
      </w:r>
      <w:r w:rsidRPr="00D4478B">
        <w:rPr>
          <w:lang w:val="es-ES"/>
        </w:rPr>
        <w:t>Qué se enseña hoy en los colegios y las universidades? ¿Qué enseña hoy usted en su asignatura?</w:t>
      </w:r>
      <w:r w:rsidR="00E6045C">
        <w:rPr>
          <w:lang w:val="es-ES"/>
        </w:rPr>
        <w:t xml:space="preserve"> ¿S</w:t>
      </w:r>
      <w:r w:rsidRPr="00D4478B">
        <w:rPr>
          <w:lang w:val="es-ES"/>
        </w:rPr>
        <w:t xml:space="preserve">olamente contenidos de historia, ciencias </w:t>
      </w:r>
      <w:r w:rsidR="00D558DE" w:rsidRPr="00D4478B">
        <w:rPr>
          <w:lang w:val="es-ES"/>
        </w:rPr>
        <w:t>o</w:t>
      </w:r>
      <w:r w:rsidRPr="00D4478B">
        <w:rPr>
          <w:lang w:val="es-ES"/>
        </w:rPr>
        <w:t xml:space="preserve"> matemáticas,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conceptos teóricos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sin aplicación a la realidad que rodea a los estudiantes</w:t>
      </w:r>
      <w:r w:rsidR="00E6045C">
        <w:rPr>
          <w:lang w:val="es-ES"/>
        </w:rPr>
        <w:t>?</w:t>
      </w:r>
      <w:r w:rsidR="00192C22">
        <w:rPr>
          <w:lang w:val="es-ES"/>
        </w:rPr>
        <w:t xml:space="preserve"> </w:t>
      </w:r>
      <w:r w:rsidR="00E6045C">
        <w:rPr>
          <w:lang w:val="es-ES"/>
        </w:rPr>
        <w:t>Es</w:t>
      </w:r>
      <w:bookmarkStart w:id="0" w:name="_GoBack"/>
      <w:bookmarkEnd w:id="0"/>
      <w:r w:rsidRPr="00D4478B">
        <w:rPr>
          <w:lang w:val="es-ES"/>
        </w:rPr>
        <w:t xml:space="preserve"> importante pensar ¿Qué enseñar y para qué enseñar?</w:t>
      </w:r>
      <w:r w:rsidR="00D558DE">
        <w:rPr>
          <w:lang w:val="es-ES"/>
        </w:rPr>
        <w:t xml:space="preserve"> P</w:t>
      </w:r>
      <w:r w:rsidRPr="00D4478B">
        <w:rPr>
          <w:lang w:val="es-ES"/>
        </w:rPr>
        <w:t>or</w:t>
      </w:r>
      <w:r w:rsidR="00D558DE">
        <w:rPr>
          <w:lang w:val="es-ES"/>
        </w:rPr>
        <w:t xml:space="preserve"> </w:t>
      </w:r>
      <w:r w:rsidRPr="00D4478B">
        <w:rPr>
          <w:lang w:val="es-ES"/>
        </w:rPr>
        <w:t>qué no pensar en una enseñanza orientada hacia el conocimiento fundamentado en conceptos y teorías, pero que</w:t>
      </w:r>
      <w:r w:rsidR="00CE343B">
        <w:rPr>
          <w:lang w:val="es-ES"/>
        </w:rPr>
        <w:t>,</w:t>
      </w:r>
      <w:r w:rsidRPr="00D4478B">
        <w:rPr>
          <w:lang w:val="es-ES"/>
        </w:rPr>
        <w:t xml:space="preserve"> al mismo tiempo, estén estrechamente ligadas con el mundo y su situación actual, de manera que toda esa información sea parte de las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herramientas fundamentales</w:t>
      </w:r>
      <w:r w:rsidR="00CE343B">
        <w:rPr>
          <w:lang w:val="es-ES"/>
        </w:rPr>
        <w:t xml:space="preserve"> con las que cuente</w:t>
      </w:r>
      <w:r w:rsidRPr="00D4478B">
        <w:rPr>
          <w:lang w:val="es-ES"/>
        </w:rPr>
        <w:t>n los estudiantes para desempeñarse de manera exitosa, en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un mundo cada día más exigente y variable.</w:t>
      </w:r>
    </w:p>
    <w:p w:rsidR="00D4478B" w:rsidRPr="00D4478B" w:rsidRDefault="00D4478B" w:rsidP="00D4478B">
      <w:pPr>
        <w:rPr>
          <w:lang w:val="es-ES"/>
        </w:rPr>
      </w:pPr>
      <w:r w:rsidRPr="00D4478B">
        <w:rPr>
          <w:lang w:val="es-ES"/>
        </w:rPr>
        <w:t>Es por ello que se hace necesario trabajar como docentes de manera permanente en la búsqueda de nuevas formas de desarrollar el qu</w:t>
      </w:r>
      <w:r w:rsidR="00493985">
        <w:rPr>
          <w:lang w:val="es-ES"/>
        </w:rPr>
        <w:t>é</w:t>
      </w:r>
      <w:r w:rsidRPr="00D4478B">
        <w:rPr>
          <w:lang w:val="es-ES"/>
        </w:rPr>
        <w:t xml:space="preserve"> hacer del maestro, encaminadas a lograr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mejor cali</w:t>
      </w:r>
      <w:r w:rsidR="005D0F96">
        <w:rPr>
          <w:lang w:val="es-ES"/>
        </w:rPr>
        <w:t>dad en la educación de nuestro P</w:t>
      </w:r>
      <w:r w:rsidRPr="00D4478B">
        <w:rPr>
          <w:lang w:val="es-ES"/>
        </w:rPr>
        <w:t>aís, para que esos seres humanos que están en un proceso de formación</w:t>
      </w:r>
      <w:r w:rsidR="005D0F96">
        <w:rPr>
          <w:lang w:val="es-ES"/>
        </w:rPr>
        <w:t xml:space="preserve">, </w:t>
      </w:r>
      <w:r w:rsidRPr="00D4478B">
        <w:rPr>
          <w:lang w:val="es-ES"/>
        </w:rPr>
        <w:t xml:space="preserve">que serán los futuros profesionales, </w:t>
      </w:r>
      <w:r w:rsidR="005D0F96">
        <w:rPr>
          <w:lang w:val="es-ES"/>
        </w:rPr>
        <w:t>estén dispuestos a servir a la S</w:t>
      </w:r>
      <w:r w:rsidRPr="00D4478B">
        <w:rPr>
          <w:lang w:val="es-ES"/>
        </w:rPr>
        <w:t>ociedad con sus capacidades</w:t>
      </w:r>
      <w:r w:rsidR="005D0F96">
        <w:rPr>
          <w:lang w:val="es-ES"/>
        </w:rPr>
        <w:t>,</w:t>
      </w:r>
      <w:r w:rsidRPr="00D4478B">
        <w:rPr>
          <w:lang w:val="es-ES"/>
        </w:rPr>
        <w:t xml:space="preserve"> no solo intelectuales</w:t>
      </w:r>
      <w:r w:rsidR="00192C22">
        <w:rPr>
          <w:lang w:val="es-ES"/>
        </w:rPr>
        <w:t xml:space="preserve"> </w:t>
      </w:r>
      <w:r w:rsidRPr="00D4478B">
        <w:rPr>
          <w:lang w:val="es-ES"/>
        </w:rPr>
        <w:t>sino también físicas, morales y éticas, espirituales y sociales</w:t>
      </w:r>
      <w:r w:rsidR="005D0F96">
        <w:rPr>
          <w:lang w:val="es-ES"/>
        </w:rPr>
        <w:t>,</w:t>
      </w:r>
      <w:r w:rsidRPr="00D4478B">
        <w:rPr>
          <w:lang w:val="es-ES"/>
        </w:rPr>
        <w:t xml:space="preserve"> para poder construir un mundo cada vez más justo y sostenible.</w:t>
      </w:r>
    </w:p>
    <w:p w:rsidR="00C111E5" w:rsidRPr="005D0F96" w:rsidRDefault="005D0F96" w:rsidP="005D0F96">
      <w:pPr>
        <w:jc w:val="right"/>
        <w:rPr>
          <w:i/>
        </w:rPr>
      </w:pPr>
      <w:r w:rsidRPr="005D0F96">
        <w:rPr>
          <w:i/>
          <w:lang w:val="es-ES"/>
        </w:rPr>
        <w:t>Diana Marcela Romero Lugo</w:t>
      </w:r>
    </w:p>
    <w:sectPr w:rsidR="00C111E5" w:rsidRPr="005D0F96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F8" w:rsidRDefault="000909F8" w:rsidP="00EE7812">
      <w:pPr>
        <w:spacing w:after="0" w:line="240" w:lineRule="auto"/>
      </w:pPr>
      <w:r>
        <w:separator/>
      </w:r>
    </w:p>
  </w:endnote>
  <w:endnote w:type="continuationSeparator" w:id="0">
    <w:p w:rsidR="000909F8" w:rsidRDefault="000909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F8" w:rsidRDefault="000909F8" w:rsidP="00EE7812">
      <w:pPr>
        <w:spacing w:after="0" w:line="240" w:lineRule="auto"/>
      </w:pPr>
      <w:r>
        <w:separator/>
      </w:r>
    </w:p>
  </w:footnote>
  <w:footnote w:type="continuationSeparator" w:id="0">
    <w:p w:rsidR="000909F8" w:rsidRDefault="000909F8" w:rsidP="00EE7812">
      <w:pPr>
        <w:spacing w:after="0" w:line="240" w:lineRule="auto"/>
      </w:pPr>
      <w:r>
        <w:continuationSeparator/>
      </w:r>
    </w:p>
  </w:footnote>
  <w:footnote w:id="1">
    <w:p w:rsidR="00D4478B" w:rsidRDefault="00D4478B" w:rsidP="00D4478B">
      <w:pPr>
        <w:pStyle w:val="FootnoteText"/>
        <w:rPr>
          <w:rFonts w:ascii="Arial" w:eastAsia="Times New Roman" w:hAnsi="Arial"/>
          <w:lang w:val="es-MX" w:eastAsia="es-ES"/>
        </w:rPr>
      </w:pPr>
      <w:r>
        <w:rPr>
          <w:rStyle w:val="FootnoteReference"/>
        </w:rPr>
        <w:footnoteRef/>
      </w:r>
      <w:r>
        <w:t xml:space="preserve"> </w:t>
      </w:r>
      <w:r w:rsidR="00212CD1">
        <w:rPr>
          <w:lang w:val="es-MX"/>
        </w:rPr>
        <w:t>Diccionario de la Real A</w:t>
      </w:r>
      <w:r>
        <w:rPr>
          <w:lang w:val="es-MX"/>
        </w:rPr>
        <w:t xml:space="preserve">cademia </w:t>
      </w:r>
      <w:r w:rsidR="00212CD1">
        <w:rPr>
          <w:lang w:val="es-MX"/>
        </w:rPr>
        <w:t>E</w:t>
      </w:r>
      <w:r>
        <w:rPr>
          <w:lang w:val="es-MX"/>
        </w:rPr>
        <w:t>spañola.</w:t>
      </w:r>
      <w:r w:rsidR="00192C22">
        <w:rPr>
          <w:lang w:val="es-MX"/>
        </w:rPr>
        <w:t xml:space="preserve"> </w:t>
      </w:r>
      <w:hyperlink r:id="rId1" w:history="1">
        <w:r w:rsidR="00212CD1" w:rsidRPr="00040F3B">
          <w:rPr>
            <w:rStyle w:val="Hyperlink"/>
            <w:lang w:val="es-MX"/>
          </w:rPr>
          <w:t>http://www.rae.es/rae.html</w:t>
        </w:r>
      </w:hyperlink>
      <w:r w:rsidR="00212CD1">
        <w:rPr>
          <w:lang w:val="es-MX"/>
        </w:rPr>
        <w:t xml:space="preserve"> </w:t>
      </w:r>
    </w:p>
  </w:footnote>
  <w:footnote w:id="2">
    <w:p w:rsidR="00D4478B" w:rsidRDefault="00D4478B" w:rsidP="00D4478B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t>Diccionario etimológico de Chile.</w:t>
      </w:r>
      <w:r w:rsidR="00192C22">
        <w:t xml:space="preserve"> </w:t>
      </w:r>
      <w:r>
        <w:t>http://</w:t>
      </w:r>
      <w:hyperlink r:id="rId2" w:history="1">
        <w:r>
          <w:rPr>
            <w:rStyle w:val="Hyperlink"/>
            <w:rFonts w:ascii="Bookman Old Style" w:hAnsi="Bookman Old Style"/>
          </w:rPr>
          <w:t>www.etimolog</w:t>
        </w:r>
        <w:r>
          <w:rPr>
            <w:rStyle w:val="Hyperlink"/>
            <w:rFonts w:ascii="Bookman Old Style" w:hAnsi="Bookman Old Style"/>
          </w:rPr>
          <w:t>i</w:t>
        </w:r>
        <w:r>
          <w:rPr>
            <w:rStyle w:val="Hyperlink"/>
            <w:rFonts w:ascii="Bookman Old Style" w:hAnsi="Bookman Old Style"/>
          </w:rPr>
          <w:t>as.dechile.net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722ACA">
      <w:t>3</w:t>
    </w:r>
    <w:r w:rsidR="00EA24EF">
      <w:t>3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0909F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3C7"/>
    <w:rsid w:val="000856F8"/>
    <w:rsid w:val="00085C88"/>
    <w:rsid w:val="0008661F"/>
    <w:rsid w:val="00086F0E"/>
    <w:rsid w:val="000908C6"/>
    <w:rsid w:val="000909F8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78B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imologias.dechile.net/" TargetMode="External"/><Relationship Id="rId1" Type="http://schemas.openxmlformats.org/officeDocument/2006/relationships/hyperlink" Target="http://www.rae.es/ra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31F3-B81F-409E-8545-297D9221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2011-11-17T17:34:00Z</dcterms:created>
  <dcterms:modified xsi:type="dcterms:W3CDTF">2011-11-17T17:52:00Z</dcterms:modified>
</cp:coreProperties>
</file>