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0C10" w14:textId="4DFB1962" w:rsidR="006A7109" w:rsidRPr="006A7109" w:rsidRDefault="006A7109" w:rsidP="006A710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6A7109">
        <w:rPr>
          <w:position w:val="-8"/>
          <w:sz w:val="123"/>
        </w:rPr>
        <w:t>M</w:t>
      </w:r>
    </w:p>
    <w:p w14:paraId="581D8595" w14:textId="647C123D" w:rsidR="004C16E8" w:rsidRDefault="007444A2" w:rsidP="007444A2">
      <w:r>
        <w:t xml:space="preserve">ediante el </w:t>
      </w:r>
      <w:hyperlink r:id="rId8" w:history="1">
        <w:r w:rsidRPr="006A7109">
          <w:rPr>
            <w:rStyle w:val="Hipervnculo"/>
          </w:rPr>
          <w:t>oficio CTCP-10-00616-2019</w:t>
        </w:r>
      </w:hyperlink>
      <w:r>
        <w:t>, el Consejo Técnico de la Contaduría Pública manifestó: “</w:t>
      </w:r>
      <w:r w:rsidR="006A7109">
        <w:t xml:space="preserve">(…) </w:t>
      </w:r>
      <w:r w:rsidR="006A7109" w:rsidRPr="006A7109">
        <w:rPr>
          <w:i/>
        </w:rPr>
        <w:t xml:space="preserve">No obstante </w:t>
      </w:r>
      <w:r w:rsidRPr="006A7109">
        <w:rPr>
          <w:i/>
        </w:rPr>
        <w:t>lo</w:t>
      </w:r>
      <w:r w:rsidR="006A7109" w:rsidRPr="006A7109">
        <w:rPr>
          <w:i/>
        </w:rPr>
        <w:t xml:space="preserve"> </w:t>
      </w:r>
      <w:r w:rsidRPr="006A7109">
        <w:rPr>
          <w:i/>
        </w:rPr>
        <w:t>anterior</w:t>
      </w:r>
      <w:r w:rsidR="006A7109" w:rsidRPr="006A7109">
        <w:rPr>
          <w:i/>
        </w:rPr>
        <w:t xml:space="preserve"> </w:t>
      </w:r>
      <w:r w:rsidRPr="006A7109">
        <w:rPr>
          <w:i/>
        </w:rPr>
        <w:t>al</w:t>
      </w:r>
      <w:r w:rsidR="006A7109" w:rsidRPr="006A7109">
        <w:rPr>
          <w:i/>
        </w:rPr>
        <w:t xml:space="preserve"> </w:t>
      </w:r>
      <w:r w:rsidRPr="006A7109">
        <w:rPr>
          <w:i/>
        </w:rPr>
        <w:t>CTCP</w:t>
      </w:r>
      <w:r w:rsidR="006A7109" w:rsidRPr="006A7109">
        <w:rPr>
          <w:i/>
        </w:rPr>
        <w:t xml:space="preserve"> </w:t>
      </w:r>
      <w:r w:rsidRPr="006A7109">
        <w:rPr>
          <w:i/>
        </w:rPr>
        <w:t>se</w:t>
      </w:r>
      <w:r w:rsidR="006A7109" w:rsidRPr="006A7109">
        <w:rPr>
          <w:i/>
        </w:rPr>
        <w:t xml:space="preserve"> </w:t>
      </w:r>
      <w:r w:rsidRPr="006A7109">
        <w:rPr>
          <w:i/>
        </w:rPr>
        <w:t>le</w:t>
      </w:r>
      <w:r w:rsidR="006A7109" w:rsidRPr="006A7109">
        <w:rPr>
          <w:i/>
        </w:rPr>
        <w:t xml:space="preserve"> </w:t>
      </w:r>
      <w:r w:rsidRPr="006A7109">
        <w:rPr>
          <w:i/>
        </w:rPr>
        <w:t>ha</w:t>
      </w:r>
      <w:r w:rsidR="006A7109" w:rsidRPr="006A7109">
        <w:rPr>
          <w:i/>
        </w:rPr>
        <w:t xml:space="preserve"> </w:t>
      </w:r>
      <w:r w:rsidRPr="006A7109">
        <w:rPr>
          <w:i/>
        </w:rPr>
        <w:t>dado</w:t>
      </w:r>
      <w:r w:rsidR="006A7109" w:rsidRPr="006A7109">
        <w:rPr>
          <w:i/>
        </w:rPr>
        <w:t xml:space="preserve"> </w:t>
      </w:r>
      <w:r w:rsidRPr="006A7109">
        <w:rPr>
          <w:i/>
        </w:rPr>
        <w:t>la</w:t>
      </w:r>
      <w:r w:rsidR="006A7109" w:rsidRPr="006A7109">
        <w:rPr>
          <w:i/>
        </w:rPr>
        <w:t xml:space="preserve"> </w:t>
      </w:r>
      <w:r w:rsidRPr="006A7109">
        <w:rPr>
          <w:i/>
        </w:rPr>
        <w:t>facultad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resolver</w:t>
      </w:r>
      <w:r w:rsidR="006A7109" w:rsidRPr="006A7109">
        <w:rPr>
          <w:i/>
        </w:rPr>
        <w:t xml:space="preserve"> </w:t>
      </w:r>
      <w:r w:rsidRPr="006A7109">
        <w:rPr>
          <w:i/>
        </w:rPr>
        <w:t>las</w:t>
      </w:r>
      <w:r w:rsidR="006A7109" w:rsidRPr="006A7109">
        <w:rPr>
          <w:i/>
        </w:rPr>
        <w:t xml:space="preserve"> </w:t>
      </w:r>
      <w:r w:rsidRPr="006A7109">
        <w:rPr>
          <w:i/>
        </w:rPr>
        <w:t>dudas</w:t>
      </w:r>
      <w:r w:rsidR="006A7109" w:rsidRPr="006A7109">
        <w:rPr>
          <w:i/>
        </w:rPr>
        <w:t xml:space="preserve"> </w:t>
      </w:r>
      <w:r w:rsidRPr="006A7109">
        <w:rPr>
          <w:i/>
        </w:rPr>
        <w:t>que</w:t>
      </w:r>
      <w:r w:rsidR="006A7109" w:rsidRPr="006A7109">
        <w:rPr>
          <w:i/>
        </w:rPr>
        <w:t xml:space="preserve"> </w:t>
      </w:r>
      <w:r w:rsidRPr="006A7109">
        <w:rPr>
          <w:i/>
        </w:rPr>
        <w:t>surgen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la aplicación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las</w:t>
      </w:r>
      <w:r w:rsidR="006A7109" w:rsidRPr="006A7109">
        <w:rPr>
          <w:i/>
        </w:rPr>
        <w:t xml:space="preserve"> </w:t>
      </w:r>
      <w:r w:rsidRPr="006A7109">
        <w:rPr>
          <w:i/>
        </w:rPr>
        <w:t>normas</w:t>
      </w:r>
      <w:r w:rsidR="006A7109" w:rsidRPr="006A7109">
        <w:rPr>
          <w:i/>
        </w:rPr>
        <w:t xml:space="preserve"> </w:t>
      </w:r>
      <w:r w:rsidRPr="006A7109">
        <w:rPr>
          <w:i/>
        </w:rPr>
        <w:t>técnicas</w:t>
      </w:r>
      <w:r w:rsidR="006A7109" w:rsidRPr="006A7109">
        <w:rPr>
          <w:i/>
        </w:rPr>
        <w:t xml:space="preserve"> </w:t>
      </w:r>
      <w:r w:rsidRPr="006A7109">
        <w:rPr>
          <w:i/>
        </w:rPr>
        <w:t>en</w:t>
      </w:r>
      <w:r w:rsidR="006A7109" w:rsidRPr="006A7109">
        <w:rPr>
          <w:i/>
        </w:rPr>
        <w:t xml:space="preserve"> </w:t>
      </w:r>
      <w:r w:rsidRPr="006A7109">
        <w:rPr>
          <w:i/>
        </w:rPr>
        <w:t>materia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información</w:t>
      </w:r>
      <w:r w:rsidR="006A7109" w:rsidRPr="006A7109">
        <w:rPr>
          <w:i/>
        </w:rPr>
        <w:t xml:space="preserve"> </w:t>
      </w:r>
      <w:r w:rsidRPr="006A7109">
        <w:rPr>
          <w:i/>
        </w:rPr>
        <w:t>financiera</w:t>
      </w:r>
      <w:r w:rsidR="006A7109" w:rsidRPr="006A7109">
        <w:rPr>
          <w:i/>
        </w:rPr>
        <w:t xml:space="preserve"> </w:t>
      </w:r>
      <w:r w:rsidRPr="006A7109">
        <w:rPr>
          <w:i/>
        </w:rPr>
        <w:t>y</w:t>
      </w:r>
      <w:r w:rsidR="006A7109" w:rsidRPr="006A7109">
        <w:rPr>
          <w:i/>
        </w:rPr>
        <w:t xml:space="preserve"> </w:t>
      </w:r>
      <w:r w:rsidRPr="006A7109">
        <w:rPr>
          <w:i/>
        </w:rPr>
        <w:t xml:space="preserve">aseguramiento. Adicionalmente, tampoco </w:t>
      </w:r>
      <w:r w:rsidR="006A7109" w:rsidRPr="006A7109">
        <w:rPr>
          <w:i/>
        </w:rPr>
        <w:t xml:space="preserve">debe olvidarse </w:t>
      </w:r>
      <w:r w:rsidRPr="006A7109">
        <w:rPr>
          <w:i/>
        </w:rPr>
        <w:t>que</w:t>
      </w:r>
      <w:r w:rsidR="006A7109" w:rsidRPr="006A7109">
        <w:rPr>
          <w:i/>
        </w:rPr>
        <w:t xml:space="preserve"> </w:t>
      </w:r>
      <w:r w:rsidRPr="006A7109">
        <w:rPr>
          <w:i/>
        </w:rPr>
        <w:t>el</w:t>
      </w:r>
      <w:r w:rsidR="006A7109" w:rsidRPr="006A7109">
        <w:rPr>
          <w:i/>
        </w:rPr>
        <w:t xml:space="preserve"> </w:t>
      </w:r>
      <w:r w:rsidRPr="006A7109">
        <w:rPr>
          <w:i/>
        </w:rPr>
        <w:t>CTCP</w:t>
      </w:r>
      <w:r w:rsidR="006A7109" w:rsidRPr="006A7109">
        <w:rPr>
          <w:i/>
        </w:rPr>
        <w:t xml:space="preserve"> </w:t>
      </w:r>
      <w:r w:rsidRPr="006A7109">
        <w:rPr>
          <w:i/>
        </w:rPr>
        <w:t>es</w:t>
      </w:r>
      <w:r w:rsidR="006A7109" w:rsidRPr="006A7109">
        <w:rPr>
          <w:i/>
        </w:rPr>
        <w:t xml:space="preserve"> </w:t>
      </w:r>
      <w:r w:rsidRPr="006A7109">
        <w:rPr>
          <w:i/>
        </w:rPr>
        <w:t>también</w:t>
      </w:r>
      <w:r w:rsidR="006A7109" w:rsidRPr="006A7109">
        <w:rPr>
          <w:i/>
        </w:rPr>
        <w:t xml:space="preserve"> </w:t>
      </w:r>
      <w:r w:rsidRPr="006A7109">
        <w:rPr>
          <w:i/>
        </w:rPr>
        <w:t>un</w:t>
      </w:r>
      <w:r w:rsidR="006A7109" w:rsidRPr="006A7109">
        <w:rPr>
          <w:i/>
        </w:rPr>
        <w:t xml:space="preserve"> </w:t>
      </w:r>
      <w:r w:rsidRPr="006A7109">
        <w:rPr>
          <w:i/>
        </w:rPr>
        <w:t>órgano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orientación profesional,</w:t>
      </w:r>
      <w:r w:rsidR="006A7109" w:rsidRPr="006A7109">
        <w:rPr>
          <w:i/>
        </w:rPr>
        <w:t xml:space="preserve"> </w:t>
      </w:r>
      <w:r w:rsidRPr="006A7109">
        <w:rPr>
          <w:i/>
        </w:rPr>
        <w:t>según</w:t>
      </w:r>
      <w:r w:rsidR="006A7109" w:rsidRPr="006A7109">
        <w:rPr>
          <w:i/>
        </w:rPr>
        <w:t xml:space="preserve"> </w:t>
      </w:r>
      <w:r w:rsidRPr="006A7109">
        <w:rPr>
          <w:i/>
        </w:rPr>
        <w:t>lo</w:t>
      </w:r>
      <w:r w:rsidR="006A7109" w:rsidRPr="006A7109">
        <w:rPr>
          <w:i/>
        </w:rPr>
        <w:t xml:space="preserve"> </w:t>
      </w:r>
      <w:r w:rsidRPr="006A7109">
        <w:rPr>
          <w:i/>
        </w:rPr>
        <w:t>establecen</w:t>
      </w:r>
      <w:r w:rsidR="006A7109" w:rsidRPr="006A7109">
        <w:rPr>
          <w:i/>
        </w:rPr>
        <w:t xml:space="preserve"> </w:t>
      </w:r>
      <w:r w:rsidRPr="006A7109">
        <w:rPr>
          <w:i/>
        </w:rPr>
        <w:t>los</w:t>
      </w:r>
      <w:r w:rsidR="006A7109" w:rsidRPr="006A7109">
        <w:rPr>
          <w:i/>
        </w:rPr>
        <w:t xml:space="preserve"> </w:t>
      </w:r>
      <w:r w:rsidRPr="006A7109">
        <w:rPr>
          <w:i/>
        </w:rPr>
        <w:t>artículos</w:t>
      </w:r>
      <w:r w:rsidR="006A7109" w:rsidRPr="006A7109">
        <w:rPr>
          <w:i/>
        </w:rPr>
        <w:t xml:space="preserve"> </w:t>
      </w:r>
      <w:r w:rsidRPr="006A7109">
        <w:rPr>
          <w:i/>
        </w:rPr>
        <w:t>14,</w:t>
      </w:r>
      <w:r w:rsidR="006A7109" w:rsidRPr="006A7109">
        <w:rPr>
          <w:i/>
        </w:rPr>
        <w:t xml:space="preserve"> </w:t>
      </w:r>
      <w:r w:rsidRPr="006A7109">
        <w:rPr>
          <w:i/>
        </w:rPr>
        <w:t>29</w:t>
      </w:r>
      <w:r w:rsidR="006A7109" w:rsidRPr="006A7109">
        <w:rPr>
          <w:i/>
        </w:rPr>
        <w:t xml:space="preserve"> </w:t>
      </w:r>
      <w:r w:rsidRPr="006A7109">
        <w:rPr>
          <w:i/>
        </w:rPr>
        <w:t>y</w:t>
      </w:r>
      <w:r w:rsidR="006A7109" w:rsidRPr="006A7109">
        <w:rPr>
          <w:i/>
        </w:rPr>
        <w:t xml:space="preserve"> </w:t>
      </w:r>
      <w:r w:rsidRPr="006A7109">
        <w:rPr>
          <w:i/>
        </w:rPr>
        <w:t>56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la</w:t>
      </w:r>
      <w:r w:rsidR="006A7109" w:rsidRPr="006A7109">
        <w:rPr>
          <w:i/>
        </w:rPr>
        <w:t xml:space="preserve"> </w:t>
      </w:r>
      <w:r w:rsidRPr="006A7109">
        <w:rPr>
          <w:i/>
        </w:rPr>
        <w:t>Ley</w:t>
      </w:r>
      <w:r w:rsidR="006A7109" w:rsidRPr="006A7109">
        <w:rPr>
          <w:i/>
        </w:rPr>
        <w:t xml:space="preserve"> </w:t>
      </w:r>
      <w:r w:rsidRPr="006A7109">
        <w:rPr>
          <w:i/>
        </w:rPr>
        <w:t>43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 xml:space="preserve">1990. ―Estas </w:t>
      </w:r>
      <w:r w:rsidR="006A7109" w:rsidRPr="006A7109">
        <w:rPr>
          <w:i/>
        </w:rPr>
        <w:t xml:space="preserve">circunstancias </w:t>
      </w:r>
      <w:r w:rsidR="00C76BE6" w:rsidRPr="006A7109">
        <w:rPr>
          <w:i/>
        </w:rPr>
        <w:t>les</w:t>
      </w:r>
      <w:r w:rsidR="006A7109" w:rsidRPr="006A7109">
        <w:rPr>
          <w:i/>
        </w:rPr>
        <w:t xml:space="preserve"> dan</w:t>
      </w:r>
      <w:r w:rsidRPr="006A7109">
        <w:rPr>
          <w:i/>
        </w:rPr>
        <w:t xml:space="preserve"> </w:t>
      </w:r>
      <w:r w:rsidR="006A7109" w:rsidRPr="006A7109">
        <w:rPr>
          <w:i/>
        </w:rPr>
        <w:t xml:space="preserve">importancia a </w:t>
      </w:r>
      <w:r w:rsidRPr="006A7109">
        <w:rPr>
          <w:i/>
        </w:rPr>
        <w:t>los</w:t>
      </w:r>
      <w:r w:rsidR="006A7109" w:rsidRPr="006A7109">
        <w:rPr>
          <w:i/>
        </w:rPr>
        <w:t xml:space="preserve"> </w:t>
      </w:r>
      <w:r w:rsidRPr="006A7109">
        <w:rPr>
          <w:i/>
        </w:rPr>
        <w:t>pronunciamientos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este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Organismo</w:t>
      </w:r>
      <w:r w:rsidRPr="006A7109">
        <w:rPr>
          <w:i/>
        </w:rPr>
        <w:t>,</w:t>
      </w:r>
      <w:r w:rsidR="006A7109" w:rsidRPr="006A7109">
        <w:rPr>
          <w:i/>
        </w:rPr>
        <w:t xml:space="preserve"> </w:t>
      </w:r>
      <w:r w:rsidRPr="006A7109">
        <w:rPr>
          <w:i/>
        </w:rPr>
        <w:t>per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lo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cual</w:t>
      </w:r>
      <w:r w:rsidRPr="006A7109">
        <w:rPr>
          <w:i/>
        </w:rPr>
        <w:t>,</w:t>
      </w:r>
      <w:r w:rsidR="006A7109" w:rsidRPr="006A7109">
        <w:rPr>
          <w:i/>
        </w:rPr>
        <w:t xml:space="preserve"> </w:t>
      </w:r>
      <w:r w:rsidRPr="006A7109">
        <w:rPr>
          <w:i/>
        </w:rPr>
        <w:t>no es</w:t>
      </w:r>
      <w:r w:rsidR="006A7109" w:rsidRPr="006A7109">
        <w:rPr>
          <w:i/>
        </w:rPr>
        <w:t xml:space="preserve"> </w:t>
      </w:r>
      <w:r w:rsidRPr="006A7109">
        <w:rPr>
          <w:i/>
        </w:rPr>
        <w:t>apropiado</w:t>
      </w:r>
      <w:r w:rsidR="006A7109" w:rsidRPr="006A7109">
        <w:rPr>
          <w:i/>
        </w:rPr>
        <w:t xml:space="preserve"> </w:t>
      </w:r>
      <w:r w:rsidRPr="006A7109">
        <w:rPr>
          <w:i/>
        </w:rPr>
        <w:t>hacer</w:t>
      </w:r>
      <w:r w:rsidR="006A7109" w:rsidRPr="006A7109">
        <w:rPr>
          <w:i/>
        </w:rPr>
        <w:t xml:space="preserve"> </w:t>
      </w:r>
      <w:r w:rsidRPr="006A7109">
        <w:rPr>
          <w:i/>
        </w:rPr>
        <w:t>caso</w:t>
      </w:r>
      <w:r w:rsidR="006A7109" w:rsidRPr="006A7109">
        <w:rPr>
          <w:i/>
        </w:rPr>
        <w:t xml:space="preserve"> </w:t>
      </w:r>
      <w:r w:rsidRPr="006A7109">
        <w:rPr>
          <w:i/>
        </w:rPr>
        <w:t>omiso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sus</w:t>
      </w:r>
      <w:r w:rsidR="006A7109" w:rsidRPr="006A7109">
        <w:rPr>
          <w:i/>
        </w:rPr>
        <w:t xml:space="preserve"> </w:t>
      </w:r>
      <w:r w:rsidRPr="006A7109">
        <w:rPr>
          <w:i/>
        </w:rPr>
        <w:t>orientaciones</w:t>
      </w:r>
      <w:r w:rsidR="006A7109" w:rsidRPr="006A7109">
        <w:rPr>
          <w:i/>
        </w:rPr>
        <w:t xml:space="preserve"> </w:t>
      </w:r>
      <w:r w:rsidRPr="006A7109">
        <w:rPr>
          <w:i/>
        </w:rPr>
        <w:t>y</w:t>
      </w:r>
      <w:r w:rsidR="006A7109" w:rsidRPr="006A7109">
        <w:rPr>
          <w:i/>
        </w:rPr>
        <w:t xml:space="preserve"> </w:t>
      </w:r>
      <w:r w:rsidRPr="006A7109">
        <w:rPr>
          <w:i/>
        </w:rPr>
        <w:t>simplemente</w:t>
      </w:r>
      <w:r w:rsidR="006A7109" w:rsidRPr="006A7109">
        <w:rPr>
          <w:i/>
        </w:rPr>
        <w:t xml:space="preserve"> </w:t>
      </w:r>
      <w:r w:rsidRPr="006A7109">
        <w:rPr>
          <w:i/>
        </w:rPr>
        <w:t>actuar</w:t>
      </w:r>
      <w:r w:rsidR="006A7109" w:rsidRPr="006A7109">
        <w:rPr>
          <w:i/>
        </w:rPr>
        <w:t xml:space="preserve"> </w:t>
      </w:r>
      <w:r w:rsidRPr="006A7109">
        <w:rPr>
          <w:i/>
        </w:rPr>
        <w:t>sin</w:t>
      </w:r>
      <w:r w:rsidR="006A7109" w:rsidRPr="006A7109">
        <w:rPr>
          <w:i/>
        </w:rPr>
        <w:t xml:space="preserve"> </w:t>
      </w:r>
      <w:r w:rsidRPr="006A7109">
        <w:rPr>
          <w:i/>
        </w:rPr>
        <w:t>considerar</w:t>
      </w:r>
      <w:r w:rsidR="006A7109" w:rsidRPr="006A7109">
        <w:rPr>
          <w:i/>
        </w:rPr>
        <w:t xml:space="preserve"> </w:t>
      </w:r>
      <w:r w:rsidRPr="006A7109">
        <w:rPr>
          <w:i/>
        </w:rPr>
        <w:t>los crite</w:t>
      </w:r>
      <w:r w:rsidR="00310F7B" w:rsidRPr="006A7109">
        <w:rPr>
          <w:i/>
        </w:rPr>
        <w:t>ri</w:t>
      </w:r>
      <w:r w:rsidRPr="006A7109">
        <w:rPr>
          <w:i/>
        </w:rPr>
        <w:t>os</w:t>
      </w:r>
      <w:r w:rsidR="006A7109" w:rsidRPr="006A7109">
        <w:rPr>
          <w:i/>
        </w:rPr>
        <w:t xml:space="preserve"> </w:t>
      </w:r>
      <w:r w:rsidRPr="006A7109">
        <w:rPr>
          <w:i/>
        </w:rPr>
        <w:t>que</w:t>
      </w:r>
      <w:r w:rsidR="006A7109" w:rsidRPr="006A7109">
        <w:rPr>
          <w:i/>
        </w:rPr>
        <w:t xml:space="preserve"> </w:t>
      </w:r>
      <w:r w:rsidRPr="006A7109">
        <w:rPr>
          <w:i/>
        </w:rPr>
        <w:t>exprese.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 xml:space="preserve">En </w:t>
      </w:r>
      <w:r w:rsidR="006A7109" w:rsidRPr="006A7109">
        <w:rPr>
          <w:i/>
        </w:rPr>
        <w:t xml:space="preserve">opinión de este Consejo, descartar </w:t>
      </w:r>
      <w:r w:rsidR="00310F7B" w:rsidRPr="006A7109">
        <w:rPr>
          <w:i/>
        </w:rPr>
        <w:t>l</w:t>
      </w:r>
      <w:r w:rsidRPr="006A7109">
        <w:rPr>
          <w:i/>
        </w:rPr>
        <w:t>os</w:t>
      </w:r>
      <w:r w:rsidR="006A7109" w:rsidRPr="006A7109">
        <w:rPr>
          <w:i/>
        </w:rPr>
        <w:t xml:space="preserve"> </w:t>
      </w:r>
      <w:r w:rsidRPr="006A7109">
        <w:rPr>
          <w:i/>
        </w:rPr>
        <w:t>conceptos</w:t>
      </w:r>
      <w:r w:rsidR="006A7109" w:rsidRPr="006A7109">
        <w:rPr>
          <w:i/>
        </w:rPr>
        <w:t xml:space="preserve"> </w:t>
      </w:r>
      <w:r w:rsidRPr="006A7109">
        <w:rPr>
          <w:i/>
        </w:rPr>
        <w:t>y</w:t>
      </w:r>
      <w:r w:rsidR="006A7109" w:rsidRPr="006A7109">
        <w:rPr>
          <w:i/>
        </w:rPr>
        <w:t xml:space="preserve"> </w:t>
      </w:r>
      <w:r w:rsidRPr="006A7109">
        <w:rPr>
          <w:i/>
        </w:rPr>
        <w:t>orientaciones</w:t>
      </w:r>
      <w:r w:rsidR="006A7109" w:rsidRPr="006A7109">
        <w:rPr>
          <w:i/>
        </w:rPr>
        <w:t xml:space="preserve"> </w:t>
      </w:r>
      <w:r w:rsidRPr="006A7109">
        <w:rPr>
          <w:i/>
        </w:rPr>
        <w:t>que</w:t>
      </w:r>
      <w:r w:rsidR="006A7109" w:rsidRPr="006A7109">
        <w:rPr>
          <w:i/>
        </w:rPr>
        <w:t xml:space="preserve"> </w:t>
      </w:r>
      <w:r w:rsidRPr="006A7109">
        <w:rPr>
          <w:i/>
        </w:rPr>
        <w:t>se emitan</w:t>
      </w:r>
      <w:r w:rsidR="006A7109" w:rsidRPr="006A7109">
        <w:rPr>
          <w:i/>
        </w:rPr>
        <w:t xml:space="preserve"> </w:t>
      </w:r>
      <w:r w:rsidRPr="006A7109">
        <w:rPr>
          <w:i/>
        </w:rPr>
        <w:t>es</w:t>
      </w:r>
      <w:r w:rsidR="006A7109" w:rsidRPr="006A7109">
        <w:rPr>
          <w:i/>
        </w:rPr>
        <w:t xml:space="preserve"> </w:t>
      </w:r>
      <w:r w:rsidRPr="006A7109">
        <w:rPr>
          <w:i/>
        </w:rPr>
        <w:t>desatender</w:t>
      </w:r>
      <w:r w:rsidR="006A7109" w:rsidRPr="006A7109">
        <w:rPr>
          <w:i/>
        </w:rPr>
        <w:t xml:space="preserve"> </w:t>
      </w:r>
      <w:r w:rsidRPr="006A7109">
        <w:rPr>
          <w:i/>
        </w:rPr>
        <w:t>el</w:t>
      </w:r>
      <w:r w:rsidR="006A7109" w:rsidRPr="006A7109">
        <w:rPr>
          <w:i/>
        </w:rPr>
        <w:t xml:space="preserve"> </w:t>
      </w:r>
      <w:r w:rsidRPr="006A7109">
        <w:rPr>
          <w:i/>
        </w:rPr>
        <w:t>rol</w:t>
      </w:r>
      <w:r w:rsidR="006A7109" w:rsidRPr="006A7109">
        <w:rPr>
          <w:i/>
        </w:rPr>
        <w:t xml:space="preserve"> </w:t>
      </w:r>
      <w:r w:rsidRPr="006A7109">
        <w:rPr>
          <w:i/>
        </w:rPr>
        <w:t>que</w:t>
      </w:r>
      <w:r w:rsidR="006A7109" w:rsidRPr="006A7109">
        <w:rPr>
          <w:i/>
        </w:rPr>
        <w:t xml:space="preserve"> </w:t>
      </w:r>
      <w:r w:rsidRPr="006A7109">
        <w:rPr>
          <w:i/>
        </w:rPr>
        <w:t>tiene</w:t>
      </w:r>
      <w:r w:rsidR="006A7109" w:rsidRPr="006A7109">
        <w:rPr>
          <w:i/>
        </w:rPr>
        <w:t xml:space="preserve"> </w:t>
      </w:r>
      <w:r w:rsidRPr="006A7109">
        <w:rPr>
          <w:i/>
        </w:rPr>
        <w:t>el</w:t>
      </w:r>
      <w:r w:rsidR="006A7109" w:rsidRPr="006A7109">
        <w:rPr>
          <w:i/>
        </w:rPr>
        <w:t xml:space="preserve"> </w:t>
      </w:r>
      <w:r w:rsidRPr="006A7109">
        <w:rPr>
          <w:i/>
        </w:rPr>
        <w:t>Consejo</w:t>
      </w:r>
      <w:r w:rsidR="006A7109" w:rsidRPr="006A7109">
        <w:rPr>
          <w:i/>
        </w:rPr>
        <w:t xml:space="preserve"> </w:t>
      </w:r>
      <w:r w:rsidRPr="006A7109">
        <w:rPr>
          <w:i/>
        </w:rPr>
        <w:t>como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órgano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normalización</w:t>
      </w:r>
      <w:r w:rsidR="006A7109" w:rsidRPr="006A7109">
        <w:rPr>
          <w:i/>
        </w:rPr>
        <w:t xml:space="preserve"> </w:t>
      </w:r>
      <w:r w:rsidRPr="006A7109">
        <w:rPr>
          <w:i/>
        </w:rPr>
        <w:t>y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orientación</w:t>
      </w:r>
      <w:r w:rsidRPr="006A7109">
        <w:rPr>
          <w:i/>
        </w:rPr>
        <w:t xml:space="preserve"> </w:t>
      </w:r>
      <w:r w:rsidR="00310F7B" w:rsidRPr="006A7109">
        <w:rPr>
          <w:i/>
        </w:rPr>
        <w:t>técnica</w:t>
      </w:r>
      <w:r w:rsidRPr="006A7109">
        <w:rPr>
          <w:i/>
        </w:rPr>
        <w:t>,</w:t>
      </w:r>
      <w:r w:rsidR="006A7109" w:rsidRPr="006A7109">
        <w:rPr>
          <w:i/>
        </w:rPr>
        <w:t xml:space="preserve"> </w:t>
      </w:r>
      <w:r w:rsidRPr="006A7109">
        <w:rPr>
          <w:i/>
        </w:rPr>
        <w:t>p</w:t>
      </w:r>
      <w:r w:rsidR="00310F7B" w:rsidRPr="006A7109">
        <w:rPr>
          <w:i/>
        </w:rPr>
        <w:t>o</w:t>
      </w:r>
      <w:r w:rsidRPr="006A7109">
        <w:rPr>
          <w:i/>
        </w:rPr>
        <w:t>r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l</w:t>
      </w:r>
      <w:r w:rsidRPr="006A7109">
        <w:rPr>
          <w:i/>
        </w:rPr>
        <w:t>o</w:t>
      </w:r>
      <w:r w:rsidR="006A7109" w:rsidRPr="006A7109">
        <w:rPr>
          <w:i/>
        </w:rPr>
        <w:t xml:space="preserve"> </w:t>
      </w:r>
      <w:r w:rsidRPr="006A7109">
        <w:rPr>
          <w:i/>
        </w:rPr>
        <w:t>cual,</w:t>
      </w:r>
      <w:r w:rsidR="006A7109" w:rsidRPr="006A7109">
        <w:rPr>
          <w:i/>
        </w:rPr>
        <w:t xml:space="preserve"> </w:t>
      </w:r>
      <w:r w:rsidRPr="006A7109">
        <w:rPr>
          <w:i/>
        </w:rPr>
        <w:t>si</w:t>
      </w:r>
      <w:r w:rsidR="006A7109" w:rsidRPr="006A7109">
        <w:rPr>
          <w:i/>
        </w:rPr>
        <w:t xml:space="preserve"> </w:t>
      </w:r>
      <w:r w:rsidRPr="006A7109">
        <w:rPr>
          <w:i/>
        </w:rPr>
        <w:t>bien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e</w:t>
      </w:r>
      <w:r w:rsidRPr="006A7109">
        <w:rPr>
          <w:i/>
        </w:rPr>
        <w:t>s</w:t>
      </w:r>
      <w:r w:rsidR="006A7109" w:rsidRPr="006A7109">
        <w:rPr>
          <w:i/>
        </w:rPr>
        <w:t xml:space="preserve"> </w:t>
      </w:r>
      <w:r w:rsidRPr="006A7109">
        <w:rPr>
          <w:i/>
        </w:rPr>
        <w:t>totalmente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valido</w:t>
      </w:r>
      <w:r w:rsidR="006A7109" w:rsidRPr="006A7109">
        <w:rPr>
          <w:i/>
        </w:rPr>
        <w:t xml:space="preserve"> </w:t>
      </w:r>
      <w:r w:rsidRPr="006A7109">
        <w:rPr>
          <w:i/>
        </w:rPr>
        <w:t>apartarse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sus</w:t>
      </w:r>
      <w:r w:rsidR="006A7109" w:rsidRPr="006A7109">
        <w:rPr>
          <w:i/>
        </w:rPr>
        <w:t xml:space="preserve"> </w:t>
      </w:r>
      <w:r w:rsidRPr="006A7109">
        <w:rPr>
          <w:i/>
        </w:rPr>
        <w:t>orientaciones,</w:t>
      </w:r>
      <w:r w:rsidR="006A7109" w:rsidRPr="006A7109">
        <w:rPr>
          <w:i/>
        </w:rPr>
        <w:t xml:space="preserve"> </w:t>
      </w:r>
      <w:r w:rsidRPr="006A7109">
        <w:rPr>
          <w:i/>
        </w:rPr>
        <w:t>est</w:t>
      </w:r>
      <w:r w:rsidR="00310F7B" w:rsidRPr="006A7109">
        <w:rPr>
          <w:i/>
        </w:rPr>
        <w:t>o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e</w:t>
      </w:r>
      <w:r w:rsidRPr="006A7109">
        <w:rPr>
          <w:i/>
        </w:rPr>
        <w:t>s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aceptable</w:t>
      </w:r>
      <w:r w:rsidRPr="006A7109">
        <w:rPr>
          <w:i/>
        </w:rPr>
        <w:t xml:space="preserve"> siempre</w:t>
      </w:r>
      <w:r w:rsidR="006A7109" w:rsidRPr="006A7109">
        <w:rPr>
          <w:i/>
        </w:rPr>
        <w:t xml:space="preserve"> </w:t>
      </w:r>
      <w:r w:rsidRPr="006A7109">
        <w:rPr>
          <w:i/>
        </w:rPr>
        <w:t>que</w:t>
      </w:r>
      <w:r w:rsidR="006A7109" w:rsidRPr="006A7109">
        <w:rPr>
          <w:i/>
        </w:rPr>
        <w:t xml:space="preserve"> </w:t>
      </w:r>
      <w:r w:rsidRPr="006A7109">
        <w:rPr>
          <w:i/>
        </w:rPr>
        <w:t>existan</w:t>
      </w:r>
      <w:r w:rsidR="006A7109" w:rsidRPr="006A7109">
        <w:rPr>
          <w:i/>
        </w:rPr>
        <w:t xml:space="preserve"> </w:t>
      </w:r>
      <w:r w:rsidRPr="006A7109">
        <w:rPr>
          <w:i/>
        </w:rPr>
        <w:t>razones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peso</w:t>
      </w:r>
      <w:r w:rsidR="006A7109" w:rsidRPr="006A7109">
        <w:rPr>
          <w:i/>
        </w:rPr>
        <w:t xml:space="preserve"> </w:t>
      </w:r>
      <w:r w:rsidRPr="006A7109">
        <w:rPr>
          <w:i/>
        </w:rPr>
        <w:t>para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ello</w:t>
      </w:r>
      <w:r w:rsidRPr="006A7109">
        <w:rPr>
          <w:i/>
        </w:rPr>
        <w:t>,</w:t>
      </w:r>
      <w:r w:rsidR="006A7109" w:rsidRPr="006A7109">
        <w:rPr>
          <w:i/>
        </w:rPr>
        <w:t xml:space="preserve"> </w:t>
      </w:r>
      <w:r w:rsidRPr="006A7109">
        <w:rPr>
          <w:i/>
        </w:rPr>
        <w:t>y</w:t>
      </w:r>
      <w:r w:rsidR="006A7109" w:rsidRPr="006A7109">
        <w:rPr>
          <w:i/>
        </w:rPr>
        <w:t xml:space="preserve"> </w:t>
      </w:r>
      <w:r w:rsidRPr="006A7109">
        <w:rPr>
          <w:i/>
        </w:rPr>
        <w:t>no</w:t>
      </w:r>
      <w:r w:rsidR="006A7109" w:rsidRPr="006A7109">
        <w:rPr>
          <w:i/>
        </w:rPr>
        <w:t xml:space="preserve"> </w:t>
      </w:r>
      <w:r w:rsidRPr="006A7109">
        <w:rPr>
          <w:i/>
        </w:rPr>
        <w:t>simplemente</w:t>
      </w:r>
      <w:r w:rsidR="006A7109" w:rsidRPr="006A7109">
        <w:rPr>
          <w:i/>
        </w:rPr>
        <w:t xml:space="preserve"> </w:t>
      </w:r>
      <w:r w:rsidRPr="006A7109">
        <w:rPr>
          <w:i/>
        </w:rPr>
        <w:t>p</w:t>
      </w:r>
      <w:r w:rsidR="00310F7B" w:rsidRPr="006A7109">
        <w:rPr>
          <w:i/>
        </w:rPr>
        <w:t>o</w:t>
      </w:r>
      <w:r w:rsidRPr="006A7109">
        <w:rPr>
          <w:i/>
        </w:rPr>
        <w:t>r</w:t>
      </w:r>
      <w:r w:rsidR="006A7109" w:rsidRPr="006A7109">
        <w:rPr>
          <w:i/>
        </w:rPr>
        <w:t xml:space="preserve"> </w:t>
      </w:r>
      <w:r w:rsidRPr="006A7109">
        <w:rPr>
          <w:i/>
        </w:rPr>
        <w:t>el</w:t>
      </w:r>
      <w:r w:rsidR="006A7109" w:rsidRPr="006A7109">
        <w:rPr>
          <w:i/>
        </w:rPr>
        <w:t xml:space="preserve"> </w:t>
      </w:r>
      <w:r w:rsidRPr="006A7109">
        <w:rPr>
          <w:i/>
        </w:rPr>
        <w:t>prurito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desestimar</w:t>
      </w:r>
      <w:r w:rsidR="006A7109" w:rsidRPr="006A7109">
        <w:rPr>
          <w:i/>
        </w:rPr>
        <w:t xml:space="preserve"> </w:t>
      </w:r>
      <w:r w:rsidRPr="006A7109">
        <w:rPr>
          <w:i/>
        </w:rPr>
        <w:t>las opiniones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este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órgano</w:t>
      </w:r>
      <w:r w:rsidR="006A7109" w:rsidRPr="006A7109">
        <w:rPr>
          <w:i/>
        </w:rPr>
        <w:t xml:space="preserve"> </w:t>
      </w:r>
      <w:r w:rsidRPr="006A7109">
        <w:rPr>
          <w:i/>
        </w:rPr>
        <w:t>normalizador</w:t>
      </w:r>
      <w:r w:rsidR="006A7109" w:rsidRPr="006A7109">
        <w:rPr>
          <w:i/>
        </w:rPr>
        <w:t xml:space="preserve"> </w:t>
      </w:r>
      <w:r w:rsidRPr="006A7109">
        <w:rPr>
          <w:i/>
        </w:rPr>
        <w:t>per</w:t>
      </w:r>
      <w:r w:rsidR="006A7109" w:rsidRPr="006A7109">
        <w:rPr>
          <w:i/>
        </w:rPr>
        <w:t xml:space="preserve"> </w:t>
      </w:r>
      <w:r w:rsidRPr="006A7109">
        <w:rPr>
          <w:i/>
        </w:rPr>
        <w:t>se.</w:t>
      </w:r>
      <w:r w:rsidR="006A7109" w:rsidRPr="006A7109">
        <w:rPr>
          <w:i/>
        </w:rPr>
        <w:t xml:space="preserve"> El CTCP, es </w:t>
      </w:r>
      <w:r w:rsidR="00310F7B" w:rsidRPr="006A7109">
        <w:rPr>
          <w:i/>
        </w:rPr>
        <w:t>el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órgano</w:t>
      </w:r>
      <w:r w:rsidR="006A7109" w:rsidRPr="006A7109">
        <w:rPr>
          <w:i/>
        </w:rPr>
        <w:t xml:space="preserve"> </w:t>
      </w:r>
      <w:r w:rsidRPr="006A7109">
        <w:rPr>
          <w:i/>
        </w:rPr>
        <w:t>oficial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orientación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técnica</w:t>
      </w:r>
      <w:r w:rsidRPr="006A7109">
        <w:rPr>
          <w:i/>
        </w:rPr>
        <w:t xml:space="preserve"> de</w:t>
      </w:r>
      <w:r w:rsidR="006A7109" w:rsidRPr="006A7109">
        <w:rPr>
          <w:i/>
        </w:rPr>
        <w:t xml:space="preserve"> </w:t>
      </w:r>
      <w:r w:rsidRPr="006A7109">
        <w:rPr>
          <w:i/>
        </w:rPr>
        <w:t>la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profesión</w:t>
      </w:r>
      <w:r w:rsidR="006A7109" w:rsidRPr="006A7109">
        <w:rPr>
          <w:i/>
        </w:rPr>
        <w:t xml:space="preserve"> </w:t>
      </w:r>
      <w:r w:rsidRPr="006A7109">
        <w:rPr>
          <w:i/>
        </w:rPr>
        <w:t>y,</w:t>
      </w:r>
      <w:r w:rsidR="006A7109" w:rsidRPr="006A7109">
        <w:rPr>
          <w:i/>
        </w:rPr>
        <w:t xml:space="preserve"> </w:t>
      </w:r>
      <w:r w:rsidRPr="006A7109">
        <w:rPr>
          <w:i/>
        </w:rPr>
        <w:t>com</w:t>
      </w:r>
      <w:r w:rsidR="00310F7B" w:rsidRPr="006A7109">
        <w:rPr>
          <w:i/>
        </w:rPr>
        <w:t>o</w:t>
      </w:r>
      <w:r w:rsidR="006A7109" w:rsidRPr="006A7109">
        <w:rPr>
          <w:i/>
        </w:rPr>
        <w:t xml:space="preserve"> </w:t>
      </w:r>
      <w:r w:rsidRPr="006A7109">
        <w:rPr>
          <w:i/>
        </w:rPr>
        <w:t>tal,</w:t>
      </w:r>
      <w:r w:rsidR="006A7109" w:rsidRPr="006A7109">
        <w:rPr>
          <w:i/>
        </w:rPr>
        <w:t xml:space="preserve"> </w:t>
      </w:r>
      <w:r w:rsidRPr="006A7109">
        <w:rPr>
          <w:i/>
        </w:rPr>
        <w:t>es</w:t>
      </w:r>
      <w:r w:rsidR="006A7109" w:rsidRPr="006A7109">
        <w:rPr>
          <w:i/>
        </w:rPr>
        <w:t xml:space="preserve"> </w:t>
      </w:r>
      <w:r w:rsidRPr="006A7109">
        <w:rPr>
          <w:i/>
        </w:rPr>
        <w:t>fuente</w:t>
      </w:r>
      <w:r w:rsidR="006A7109" w:rsidRPr="006A7109">
        <w:rPr>
          <w:i/>
        </w:rPr>
        <w:t xml:space="preserve"> </w:t>
      </w:r>
      <w:r w:rsidRPr="006A7109">
        <w:rPr>
          <w:i/>
        </w:rPr>
        <w:t>importante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doctrina</w:t>
      </w:r>
      <w:r w:rsidR="006A7109" w:rsidRPr="006A7109">
        <w:rPr>
          <w:i/>
        </w:rPr>
        <w:t xml:space="preserve"> </w:t>
      </w:r>
      <w:r w:rsidRPr="006A7109">
        <w:rPr>
          <w:i/>
        </w:rPr>
        <w:t>en</w:t>
      </w:r>
      <w:r w:rsidR="006A7109" w:rsidRPr="006A7109">
        <w:rPr>
          <w:i/>
        </w:rPr>
        <w:t xml:space="preserve"> </w:t>
      </w:r>
      <w:r w:rsidRPr="006A7109">
        <w:rPr>
          <w:i/>
        </w:rPr>
        <w:t>las</w:t>
      </w:r>
      <w:r w:rsidR="006A7109" w:rsidRPr="006A7109">
        <w:rPr>
          <w:i/>
        </w:rPr>
        <w:t xml:space="preserve"> </w:t>
      </w:r>
      <w:r w:rsidRPr="006A7109">
        <w:rPr>
          <w:i/>
        </w:rPr>
        <w:t>materias</w:t>
      </w:r>
      <w:r w:rsidR="006A7109" w:rsidRPr="006A7109">
        <w:rPr>
          <w:i/>
        </w:rPr>
        <w:t xml:space="preserve"> </w:t>
      </w:r>
      <w:r w:rsidRPr="006A7109">
        <w:rPr>
          <w:i/>
        </w:rPr>
        <w:t>a</w:t>
      </w:r>
      <w:r w:rsidR="006A7109" w:rsidRPr="006A7109">
        <w:rPr>
          <w:i/>
        </w:rPr>
        <w:t xml:space="preserve"> </w:t>
      </w:r>
      <w:r w:rsidRPr="006A7109">
        <w:rPr>
          <w:i/>
        </w:rPr>
        <w:t>su</w:t>
      </w:r>
      <w:r w:rsidR="006A7109" w:rsidRPr="006A7109">
        <w:rPr>
          <w:i/>
        </w:rPr>
        <w:t xml:space="preserve"> </w:t>
      </w:r>
      <w:r w:rsidRPr="006A7109">
        <w:rPr>
          <w:i/>
        </w:rPr>
        <w:t xml:space="preserve">cargo. </w:t>
      </w:r>
      <w:r w:rsidR="00310F7B" w:rsidRPr="006A7109">
        <w:rPr>
          <w:i/>
        </w:rPr>
        <w:t>―</w:t>
      </w:r>
      <w:r w:rsidRPr="006A7109">
        <w:rPr>
          <w:i/>
        </w:rPr>
        <w:t>E</w:t>
      </w:r>
      <w:r w:rsidR="00310F7B" w:rsidRPr="006A7109">
        <w:rPr>
          <w:i/>
        </w:rPr>
        <w:t>l</w:t>
      </w:r>
      <w:r w:rsidRPr="006A7109">
        <w:rPr>
          <w:i/>
        </w:rPr>
        <w:t xml:space="preserve"> </w:t>
      </w:r>
      <w:r w:rsidR="006A7109" w:rsidRPr="006A7109">
        <w:rPr>
          <w:i/>
        </w:rPr>
        <w:t xml:space="preserve">siguiente cuadro, presenta </w:t>
      </w:r>
      <w:r w:rsidRPr="006A7109">
        <w:rPr>
          <w:i/>
        </w:rPr>
        <w:t>un</w:t>
      </w:r>
      <w:r w:rsidR="006A7109" w:rsidRPr="006A7109">
        <w:rPr>
          <w:i/>
        </w:rPr>
        <w:t xml:space="preserve"> </w:t>
      </w:r>
      <w:r w:rsidRPr="006A7109">
        <w:rPr>
          <w:i/>
        </w:rPr>
        <w:t>resumen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l</w:t>
      </w:r>
      <w:r w:rsidRPr="006A7109">
        <w:rPr>
          <w:i/>
        </w:rPr>
        <w:t>os</w:t>
      </w:r>
      <w:r w:rsidR="006A7109" w:rsidRPr="006A7109">
        <w:rPr>
          <w:i/>
        </w:rPr>
        <w:t xml:space="preserve"> </w:t>
      </w:r>
      <w:r w:rsidRPr="006A7109">
        <w:rPr>
          <w:i/>
        </w:rPr>
        <w:t>apartes</w:t>
      </w:r>
      <w:r w:rsidR="006A7109" w:rsidRPr="006A7109">
        <w:rPr>
          <w:i/>
        </w:rPr>
        <w:t xml:space="preserve"> </w:t>
      </w:r>
      <w:r w:rsidRPr="006A7109">
        <w:rPr>
          <w:i/>
        </w:rPr>
        <w:t>normativos</w:t>
      </w:r>
      <w:r w:rsidR="006A7109" w:rsidRPr="006A7109">
        <w:rPr>
          <w:i/>
        </w:rPr>
        <w:t xml:space="preserve"> </w:t>
      </w:r>
      <w:r w:rsidRPr="006A7109">
        <w:rPr>
          <w:i/>
        </w:rPr>
        <w:t>que</w:t>
      </w:r>
      <w:r w:rsidR="006A7109" w:rsidRPr="006A7109">
        <w:rPr>
          <w:i/>
        </w:rPr>
        <w:t xml:space="preserve"> </w:t>
      </w:r>
      <w:r w:rsidRPr="006A7109">
        <w:rPr>
          <w:i/>
        </w:rPr>
        <w:t>le</w:t>
      </w:r>
      <w:r w:rsidR="006A7109" w:rsidRPr="006A7109">
        <w:rPr>
          <w:i/>
        </w:rPr>
        <w:t xml:space="preserve"> </w:t>
      </w:r>
      <w:r w:rsidRPr="006A7109">
        <w:rPr>
          <w:i/>
        </w:rPr>
        <w:t>dan</w:t>
      </w:r>
      <w:r w:rsidR="006A7109" w:rsidRPr="006A7109">
        <w:rPr>
          <w:i/>
        </w:rPr>
        <w:t xml:space="preserve"> </w:t>
      </w:r>
      <w:r w:rsidRPr="006A7109">
        <w:rPr>
          <w:i/>
        </w:rPr>
        <w:t>al</w:t>
      </w:r>
      <w:r w:rsidR="006A7109" w:rsidRPr="006A7109">
        <w:rPr>
          <w:i/>
        </w:rPr>
        <w:t xml:space="preserve"> </w:t>
      </w:r>
      <w:r w:rsidRPr="006A7109">
        <w:rPr>
          <w:i/>
        </w:rPr>
        <w:t>CTCP</w:t>
      </w:r>
      <w:r w:rsidR="006A7109" w:rsidRPr="006A7109">
        <w:rPr>
          <w:i/>
        </w:rPr>
        <w:t xml:space="preserve"> </w:t>
      </w:r>
      <w:r w:rsidRPr="006A7109">
        <w:rPr>
          <w:i/>
        </w:rPr>
        <w:t>la</w:t>
      </w:r>
      <w:r w:rsidR="006A7109" w:rsidRPr="006A7109">
        <w:rPr>
          <w:i/>
        </w:rPr>
        <w:t xml:space="preserve"> </w:t>
      </w:r>
      <w:r w:rsidRPr="006A7109">
        <w:rPr>
          <w:i/>
        </w:rPr>
        <w:t>facultad de</w:t>
      </w:r>
      <w:r w:rsidR="006A7109" w:rsidRPr="006A7109">
        <w:rPr>
          <w:i/>
        </w:rPr>
        <w:t xml:space="preserve"> </w:t>
      </w:r>
      <w:r w:rsidRPr="006A7109">
        <w:rPr>
          <w:i/>
        </w:rPr>
        <w:t>resolver</w:t>
      </w:r>
      <w:r w:rsidR="006A7109" w:rsidRPr="006A7109">
        <w:rPr>
          <w:i/>
        </w:rPr>
        <w:t xml:space="preserve"> </w:t>
      </w:r>
      <w:r w:rsidRPr="006A7109">
        <w:rPr>
          <w:i/>
        </w:rPr>
        <w:t>las</w:t>
      </w:r>
      <w:r w:rsidR="006A7109" w:rsidRPr="006A7109">
        <w:rPr>
          <w:i/>
        </w:rPr>
        <w:t xml:space="preserve"> </w:t>
      </w:r>
      <w:r w:rsidRPr="006A7109">
        <w:rPr>
          <w:i/>
        </w:rPr>
        <w:t>dudas</w:t>
      </w:r>
      <w:r w:rsidR="006A7109" w:rsidRPr="006A7109">
        <w:rPr>
          <w:i/>
        </w:rPr>
        <w:t xml:space="preserve"> </w:t>
      </w:r>
      <w:r w:rsidRPr="006A7109">
        <w:rPr>
          <w:i/>
        </w:rPr>
        <w:t>en</w:t>
      </w:r>
      <w:r w:rsidR="006A7109" w:rsidRPr="006A7109">
        <w:rPr>
          <w:i/>
        </w:rPr>
        <w:t xml:space="preserve"> </w:t>
      </w:r>
      <w:r w:rsidRPr="006A7109">
        <w:rPr>
          <w:i/>
        </w:rPr>
        <w:t>la</w:t>
      </w:r>
      <w:r w:rsidR="006A7109" w:rsidRPr="006A7109">
        <w:rPr>
          <w:i/>
        </w:rPr>
        <w:t xml:space="preserve"> </w:t>
      </w:r>
      <w:r w:rsidR="00310F7B" w:rsidRPr="006A7109">
        <w:rPr>
          <w:i/>
        </w:rPr>
        <w:t>aplicación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</w:t>
      </w:r>
      <w:r w:rsidRPr="006A7109">
        <w:rPr>
          <w:i/>
        </w:rPr>
        <w:t>los</w:t>
      </w:r>
      <w:r w:rsidR="006A7109" w:rsidRPr="006A7109">
        <w:rPr>
          <w:i/>
        </w:rPr>
        <w:t xml:space="preserve"> </w:t>
      </w:r>
      <w:r w:rsidRPr="006A7109">
        <w:rPr>
          <w:i/>
        </w:rPr>
        <w:t>marc</w:t>
      </w:r>
      <w:r w:rsidR="006A7109" w:rsidRPr="006A7109">
        <w:rPr>
          <w:i/>
        </w:rPr>
        <w:t>o</w:t>
      </w:r>
      <w:r w:rsidRPr="006A7109">
        <w:rPr>
          <w:i/>
        </w:rPr>
        <w:t>s</w:t>
      </w:r>
      <w:r w:rsidR="006A7109" w:rsidRPr="006A7109">
        <w:rPr>
          <w:i/>
        </w:rPr>
        <w:t xml:space="preserve"> técnicos </w:t>
      </w:r>
      <w:r w:rsidRPr="006A7109">
        <w:rPr>
          <w:i/>
        </w:rPr>
        <w:t>en</w:t>
      </w:r>
      <w:r w:rsidR="006A7109" w:rsidRPr="006A7109">
        <w:rPr>
          <w:i/>
        </w:rPr>
        <w:t xml:space="preserve"> </w:t>
      </w:r>
      <w:r w:rsidRPr="006A7109">
        <w:rPr>
          <w:i/>
        </w:rPr>
        <w:t>materia</w:t>
      </w:r>
      <w:r w:rsidR="006A7109" w:rsidRPr="006A7109">
        <w:rPr>
          <w:i/>
        </w:rPr>
        <w:t xml:space="preserve"> </w:t>
      </w:r>
      <w:r w:rsidRPr="006A7109">
        <w:rPr>
          <w:i/>
        </w:rPr>
        <w:t>de</w:t>
      </w:r>
      <w:r w:rsidR="006A7109" w:rsidRPr="006A7109">
        <w:rPr>
          <w:i/>
        </w:rPr>
        <w:t xml:space="preserve"> información </w:t>
      </w:r>
      <w:r w:rsidRPr="006A7109">
        <w:rPr>
          <w:i/>
        </w:rPr>
        <w:t>financiera y</w:t>
      </w:r>
      <w:r w:rsidR="006A7109" w:rsidRPr="006A7109">
        <w:rPr>
          <w:i/>
        </w:rPr>
        <w:t xml:space="preserve"> </w:t>
      </w:r>
      <w:r w:rsidRPr="006A7109">
        <w:rPr>
          <w:i/>
        </w:rPr>
        <w:t>aseguramiento.</w:t>
      </w:r>
      <w:r w:rsidR="006A7109">
        <w:t xml:space="preserve"> (…)” </w:t>
      </w:r>
    </w:p>
    <w:p w14:paraId="0EAE593B" w14:textId="026274FE" w:rsidR="001A545A" w:rsidRDefault="001A545A" w:rsidP="007444A2">
      <w:bookmarkStart w:id="0" w:name="_GoBack"/>
      <w:r>
        <w:t>La autoridad del CTCP proviene de la ley. Los decretos reglamentarios no pueden aumentarla ni disminuirla</w:t>
      </w:r>
      <w:bookmarkEnd w:id="0"/>
      <w:r>
        <w:t xml:space="preserve">. Resolver sobre las </w:t>
      </w:r>
      <w:r>
        <w:t>dudas que se susciten al tratar de aplicar las nuevas normas de contabilidad, información financiera y aseguramiento de información</w:t>
      </w:r>
      <w:r w:rsidR="000B6A19">
        <w:t xml:space="preserve">, simplemente es cumplir con la función de </w:t>
      </w:r>
      <w:r w:rsidR="000B6A19" w:rsidRPr="000B6A19">
        <w:t>orientación técnica-científica de la profesión</w:t>
      </w:r>
      <w:r w:rsidR="000B6A19">
        <w:t xml:space="preserve"> que desde su creación l</w:t>
      </w:r>
      <w:r w:rsidR="003006F1">
        <w:t>e</w:t>
      </w:r>
      <w:r w:rsidR="000B6A19">
        <w:t xml:space="preserve"> asignó la </w:t>
      </w:r>
      <w:hyperlink r:id="rId9" w:history="1">
        <w:r w:rsidR="000B6A19" w:rsidRPr="003006F1">
          <w:rPr>
            <w:rStyle w:val="Hipervnculo"/>
          </w:rPr>
          <w:t>Ley 43 de 1990</w:t>
        </w:r>
      </w:hyperlink>
      <w:r w:rsidR="000B6A19">
        <w:t>.</w:t>
      </w:r>
    </w:p>
    <w:p w14:paraId="046E1EC1" w14:textId="4A66F6AB" w:rsidR="000B6A19" w:rsidRDefault="000B6A19" w:rsidP="007444A2">
      <w:r>
        <w:t xml:space="preserve">En todo caso, las interpretaciones del mencionado órgano </w:t>
      </w:r>
      <w:r w:rsidR="00C76BE6">
        <w:t>lo son por vía de doctrina. Esta forma de determinar la comprensión de una norma no equivale a una ley. Cosa distinta sucede cuando el legislador mismo, mediante otra ley, determina el sentido de una disposición.</w:t>
      </w:r>
    </w:p>
    <w:p w14:paraId="6B11DA81" w14:textId="5AF2F823" w:rsidR="00C76BE6" w:rsidRDefault="00C76BE6" w:rsidP="007444A2">
      <w:r>
        <w:t xml:space="preserve">Ahora bien: siguiendo la estructura de IASB, la </w:t>
      </w:r>
      <w:hyperlink r:id="rId10" w:history="1">
        <w:r w:rsidRPr="006D714A">
          <w:rPr>
            <w:rStyle w:val="Hipervnculo"/>
          </w:rPr>
          <w:t>Ley 1314 de 2009</w:t>
        </w:r>
      </w:hyperlink>
      <w:r>
        <w:t xml:space="preserve"> estableció que las autoridades reguladoras pueden emitir interpretaciones. En este caso, un decreto interpretaría otro decreto, de forma que se estaría ante una interpretación de forzosa aplicación.</w:t>
      </w:r>
      <w:r w:rsidR="006D714A">
        <w:t xml:space="preserve"> Aquí como allá habría que respetar el debido proceso. La misma ley facultó a los supervisores para interpretar sus propias normas (especiales). Un acto de la misma jerarquía del que se interpreta vendría a completar la proposición jurídica.</w:t>
      </w:r>
    </w:p>
    <w:p w14:paraId="36263B92" w14:textId="162EE2E2" w:rsidR="00803E1F" w:rsidRDefault="00803E1F" w:rsidP="007444A2">
      <w:r>
        <w:t>Ahora bien: una es la autoridad ontológica del CTCP, que consiste en su naturaleza legal de autoridad, y otra su autoridad epistemológica, que se deriva de su argumentación. Si su razonamiento puede falsearse, des</w:t>
      </w:r>
      <w:r w:rsidR="003006F1">
        <w:t>a</w:t>
      </w:r>
      <w:r>
        <w:t xml:space="preserve">parecerá el valor conceptual. </w:t>
      </w:r>
      <w:r w:rsidR="006C5F03">
        <w:t xml:space="preserve">Es de necios desconocer sin reflexión y sin </w:t>
      </w:r>
      <w:r w:rsidR="003006F1">
        <w:t>fundamento una manifestación del CTCP, que se supone libre de los intereses que acompañan a los interesados.</w:t>
      </w:r>
    </w:p>
    <w:p w14:paraId="1E50A638" w14:textId="2EA6433E" w:rsidR="003006F1" w:rsidRPr="003006F1" w:rsidRDefault="003006F1" w:rsidP="003006F1">
      <w:pPr>
        <w:jc w:val="right"/>
        <w:rPr>
          <w:i/>
        </w:rPr>
      </w:pPr>
      <w:r w:rsidRPr="003006F1">
        <w:rPr>
          <w:i/>
        </w:rPr>
        <w:t>Hernando Bermúdez Gómez</w:t>
      </w:r>
    </w:p>
    <w:sectPr w:rsidR="003006F1" w:rsidRPr="003006F1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84DCB" w14:textId="77777777" w:rsidR="00E553D6" w:rsidRDefault="00E553D6" w:rsidP="00EE7812">
      <w:pPr>
        <w:spacing w:after="0" w:line="240" w:lineRule="auto"/>
      </w:pPr>
      <w:r>
        <w:separator/>
      </w:r>
    </w:p>
  </w:endnote>
  <w:endnote w:type="continuationSeparator" w:id="0">
    <w:p w14:paraId="43915F0A" w14:textId="77777777" w:rsidR="00E553D6" w:rsidRDefault="00E553D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6DF8" w14:textId="77777777" w:rsidR="00E553D6" w:rsidRDefault="00E553D6" w:rsidP="00EE7812">
      <w:pPr>
        <w:spacing w:after="0" w:line="240" w:lineRule="auto"/>
      </w:pPr>
      <w:r>
        <w:separator/>
      </w:r>
    </w:p>
  </w:footnote>
  <w:footnote w:type="continuationSeparator" w:id="0">
    <w:p w14:paraId="3982BA66" w14:textId="77777777" w:rsidR="00E553D6" w:rsidRDefault="00E553D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r>
      <w:t>Computationis</w:t>
    </w:r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BAEAB1A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653961">
      <w:t>7</w:t>
    </w:r>
    <w:r w:rsidR="00F93A94">
      <w:t>6</w:t>
    </w:r>
    <w:r w:rsidR="00BA1897">
      <w:t>,</w:t>
    </w:r>
    <w:r w:rsidR="00704BAE">
      <w:t xml:space="preserve"> </w:t>
    </w:r>
    <w:r w:rsidR="00FF7209">
      <w:t>3</w:t>
    </w:r>
    <w:r w:rsidR="00BD34E8">
      <w:t xml:space="preserve"> de </w:t>
    </w:r>
    <w:r w:rsidR="00FF7209">
      <w:t>junio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E553D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1EB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3D6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C0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7B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CMSPages/GetFile.aspx?guid=0616439b-8806-4fed-9a6a-edce37cb72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averiana.edu.co/personales/hbermude/leycontable/contadores/2009-ley-13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5982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4720-4E4C-40B2-8C6B-C09F265B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2019-05-29T23:29:00Z</dcterms:created>
  <dcterms:modified xsi:type="dcterms:W3CDTF">2019-05-29T23:29:00Z</dcterms:modified>
</cp:coreProperties>
</file>