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FC5D8" w14:textId="6F2B103E" w:rsidR="00DF6DC7" w:rsidRPr="00DF6DC7" w:rsidRDefault="00DF6DC7" w:rsidP="00DF6DC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F6DC7">
        <w:rPr>
          <w:position w:val="-9"/>
          <w:sz w:val="123"/>
        </w:rPr>
        <w:t>E</w:t>
      </w:r>
    </w:p>
    <w:p w14:paraId="0B2DCDA8" w14:textId="2631DDA5" w:rsidR="00CF1588" w:rsidRDefault="00DF6DC7" w:rsidP="003D46E1">
      <w:r>
        <w:t xml:space="preserve">l Consejo Técnico de la Contaduría Pública divulgó el documento </w:t>
      </w:r>
      <w:hyperlink r:id="rId8" w:history="1">
        <w:r w:rsidRPr="00DF6DC7">
          <w:rPr>
            <w:rStyle w:val="Hipervnculo"/>
          </w:rPr>
          <w:t>ENCUESTA APLICACIÓN NIA 701 Encuesta Empresarios Resultados</w:t>
        </w:r>
      </w:hyperlink>
      <w:r>
        <w:t>. Al tabular las 500 resp</w:t>
      </w:r>
      <w:r w:rsidR="003D46E1">
        <w:t>uestas se supo que un 45% dijo n</w:t>
      </w:r>
      <w:r>
        <w:t>o estar</w:t>
      </w:r>
      <w:r w:rsidRPr="00DF6DC7">
        <w:t xml:space="preserve"> familiarizado con las normas internacionales de auditoría y aseguramiento</w:t>
      </w:r>
      <w:r>
        <w:t>.</w:t>
      </w:r>
      <w:r w:rsidR="003D46E1">
        <w:t xml:space="preserve"> Un 51% señaló que no t</w:t>
      </w:r>
      <w:r w:rsidR="003D46E1" w:rsidRPr="003D46E1">
        <w:t>iene o ha tenido conocimiento de los nuevos requerimientos exigidos al Revisor Fiscal en Colombia sobre la emisión de la opinión sobre los Estados Financieros</w:t>
      </w:r>
      <w:r w:rsidR="003D46E1">
        <w:t>. Un 60% informó que no c</w:t>
      </w:r>
      <w:r w:rsidR="003D46E1" w:rsidRPr="003D46E1">
        <w:t>onoce los requerimientos exigidos por la NIA 701 -comunicación de las cuestiones clave de auditoría en el informe de auditoría emitido por un auditor independiente, para lo</w:t>
      </w:r>
      <w:r w:rsidR="003D46E1">
        <w:t>s</w:t>
      </w:r>
      <w:r w:rsidR="003D46E1" w:rsidRPr="003D46E1">
        <w:t xml:space="preserve"> revisores fiscales</w:t>
      </w:r>
      <w:r w:rsidR="003D46E1">
        <w:t>. Las respuestas precedentes se explican porque un 87% sostuvo no ser</w:t>
      </w:r>
      <w:r w:rsidR="003D46E1" w:rsidRPr="003D46E1">
        <w:t xml:space="preserve"> empleado, funcion</w:t>
      </w:r>
      <w:r w:rsidR="003D46E1">
        <w:t>ario, miembro de Junta Directiva</w:t>
      </w:r>
      <w:r w:rsidR="003D46E1" w:rsidRPr="003D46E1">
        <w:t xml:space="preserve"> o accionista de una entidad clasificada en el Grupo No. 1 o entidad del grupo N° 2 que tiene más de 200 trabajadore</w:t>
      </w:r>
      <w:r w:rsidR="003D46E1">
        <w:t>s o ingresos por más de 30.000. Consecuentemente un 77% indicó que su Auditor o Revisor Fiscal no les ha dado a conocer los nuevos requerimientos de la NIA 701 – comunicación de las cuestiones clave de auditoría en el informe de auditoría emitido por un auditor independiente.</w:t>
      </w:r>
    </w:p>
    <w:p w14:paraId="6210D31D" w14:textId="64DEDD81" w:rsidR="003D46E1" w:rsidRDefault="003D46E1" w:rsidP="003D46E1">
      <w:r>
        <w:t>Mantenemos nuestro rechazo a la división no justificada ni explicada que las autoridades reguladoras hicieron de los revisores fiscales</w:t>
      </w:r>
      <w:bookmarkStart w:id="0" w:name="_GoBack"/>
      <w:r>
        <w:t>. Los resultados de la encuesta no podían ser otros dado que la mayoría de los que contestaron no están vinculados con empresas en las que deba aplicarse la norma 701</w:t>
      </w:r>
      <w:bookmarkEnd w:id="0"/>
      <w:r>
        <w:t>, mencionada.</w:t>
      </w:r>
    </w:p>
    <w:p w14:paraId="54E47DB2" w14:textId="2947831A" w:rsidR="003D46E1" w:rsidRDefault="003D46E1" w:rsidP="003D46E1">
      <w:r>
        <w:t xml:space="preserve">Desde mucho tiempo atrás hemos sostenido que la difusión de la información pública que debiera llegar a manos de todos los ciudadanos es exigua. Aquí también el acceso es cuestión de capacidad económica, lo que no debiera ser en una democracia que quiera ser de verdad y no solo de nombre. Las cosas avanzan lentamente a través de la Internet gratuita. No sabemos de personas que capaciten en la identificación de la información </w:t>
      </w:r>
      <w:r w:rsidR="009C7F7F">
        <w:t xml:space="preserve">de interés público </w:t>
      </w:r>
      <w:r>
        <w:t>y no para todo hay resúmenes confiables.</w:t>
      </w:r>
    </w:p>
    <w:p w14:paraId="377D57EF" w14:textId="25DD20E0" w:rsidR="009C7F7F" w:rsidRDefault="002E6B74" w:rsidP="003D46E1">
      <w:r>
        <w:t>El problema empieza en la comunidad contable porque muchos no estudian sino lo que les incumbe directamente, es decir normas de contabilidad para pymes y pare de contar.</w:t>
      </w:r>
    </w:p>
    <w:p w14:paraId="2F42FB41" w14:textId="7356CCA4" w:rsidR="002E6B74" w:rsidRDefault="00F74218" w:rsidP="003D46E1">
      <w:r>
        <w:t>Si la revisoría fiscal es tan importante como grandilocuentemente han sostenido nuestros jueces y subrayan nuestras autoridades administrativas, el esfuerzo de ellos debería ser claro y contundente en la socialización de su régimen. No es así. Lo poco que se hace lo realiza el sector privado.</w:t>
      </w:r>
    </w:p>
    <w:p w14:paraId="63F5A06B" w14:textId="2D08E839" w:rsidR="00F74218" w:rsidRDefault="00F74218" w:rsidP="003D46E1">
      <w:r>
        <w:t xml:space="preserve">Nunca podrá repararse el daño causado al eliminar las clases de cívica y cívica superior, mal reemplazadas por el estudio de la Constitución Nacional. Está muy bien entender la organización del Estado y meditar sobre los problemas políticos del país. Sin embargo, la prioridad debería ser la formación de ciudadanos. Estos no se colarían en </w:t>
      </w:r>
      <w:proofErr w:type="spellStart"/>
      <w:r>
        <w:t>Trasmilenio</w:t>
      </w:r>
      <w:proofErr w:type="spellEnd"/>
      <w:r>
        <w:t>. Ni darían la espalda al comportamiento debido. Lo que no se conoce mal puede acatarse.</w:t>
      </w:r>
    </w:p>
    <w:p w14:paraId="5A043EC0" w14:textId="6988AEE0" w:rsidR="00F74218" w:rsidRPr="00F74218" w:rsidRDefault="00F74218" w:rsidP="00F74218">
      <w:pPr>
        <w:jc w:val="right"/>
        <w:rPr>
          <w:i/>
        </w:rPr>
      </w:pPr>
      <w:r w:rsidRPr="00F74218">
        <w:rPr>
          <w:i/>
        </w:rPr>
        <w:t>Hernando Bermúdez Gómez</w:t>
      </w:r>
    </w:p>
    <w:sectPr w:rsidR="00F74218" w:rsidRPr="00F7421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365AE" w14:textId="77777777" w:rsidR="00FE3F30" w:rsidRDefault="00FE3F30" w:rsidP="00EE7812">
      <w:pPr>
        <w:spacing w:after="0" w:line="240" w:lineRule="auto"/>
      </w:pPr>
      <w:r>
        <w:separator/>
      </w:r>
    </w:p>
  </w:endnote>
  <w:endnote w:type="continuationSeparator" w:id="0">
    <w:p w14:paraId="5B4E57F9" w14:textId="77777777" w:rsidR="00FE3F30" w:rsidRDefault="00FE3F3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13F6" w14:textId="77777777" w:rsidR="00FE3F30" w:rsidRDefault="00FE3F30" w:rsidP="00EE7812">
      <w:pPr>
        <w:spacing w:after="0" w:line="240" w:lineRule="auto"/>
      </w:pPr>
      <w:r>
        <w:separator/>
      </w:r>
    </w:p>
  </w:footnote>
  <w:footnote w:type="continuationSeparator" w:id="0">
    <w:p w14:paraId="7BEC2097" w14:textId="77777777" w:rsidR="00FE3F30" w:rsidRDefault="00FE3F3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r>
      <w:t>Computationis</w:t>
    </w:r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68AA189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FB0B12">
      <w:t>8</w:t>
    </w:r>
    <w:r w:rsidR="00D056F6">
      <w:t>9</w:t>
    </w:r>
    <w:r w:rsidR="00BA1897">
      <w:t>,</w:t>
    </w:r>
    <w:r w:rsidR="00704BAE">
      <w:t xml:space="preserve"> </w:t>
    </w:r>
    <w:r w:rsidR="005D5245">
      <w:t>10</w:t>
    </w:r>
    <w:r w:rsidR="00BD34E8">
      <w:t xml:space="preserve"> de </w:t>
    </w:r>
    <w:r w:rsidR="00FF7209">
      <w:t>junio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FE3F3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5F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1EB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EF1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56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B35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7B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94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30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publicaciones-ctcp/presentaciones/2019/encuestas-implementacion-nia-701/encuesta-nia-701-2019-empresar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0D00-4409-4DF7-A2EE-03593818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2019-06-08T21:37:00Z</dcterms:created>
  <dcterms:modified xsi:type="dcterms:W3CDTF">2019-06-08T21:37:00Z</dcterms:modified>
</cp:coreProperties>
</file>