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1D864" w14:textId="53647FB6" w:rsidR="007A2F8E" w:rsidRPr="007A2F8E" w:rsidRDefault="007A2F8E" w:rsidP="007A2F8E">
      <w:pPr>
        <w:keepNext/>
        <w:framePr w:dropCap="drop" w:lines="3" w:wrap="around" w:vAnchor="text" w:hAnchor="text"/>
        <w:spacing w:after="0" w:line="926" w:lineRule="exact"/>
        <w:textAlignment w:val="baseline"/>
        <w:rPr>
          <w:position w:val="-9"/>
          <w:sz w:val="123"/>
          <w:lang w:val="en-US"/>
        </w:rPr>
      </w:pPr>
      <w:bookmarkStart w:id="0" w:name="_GoBack"/>
      <w:bookmarkEnd w:id="0"/>
      <w:r w:rsidRPr="007A2F8E">
        <w:rPr>
          <w:position w:val="-9"/>
          <w:sz w:val="123"/>
          <w:lang w:val="en-US"/>
        </w:rPr>
        <w:t>E</w:t>
      </w:r>
    </w:p>
    <w:p w14:paraId="6B84B964" w14:textId="7D980BBE" w:rsidR="00C15E83" w:rsidRDefault="007A2F8E" w:rsidP="003E4CDD">
      <w:r w:rsidRPr="007A2F8E">
        <w:rPr>
          <w:lang w:val="en-US"/>
        </w:rPr>
        <w:t xml:space="preserve">n AKDOĞAN, </w:t>
      </w:r>
      <w:proofErr w:type="spellStart"/>
      <w:r w:rsidRPr="007A2F8E">
        <w:rPr>
          <w:lang w:val="en-US"/>
        </w:rPr>
        <w:t>Nalan</w:t>
      </w:r>
      <w:proofErr w:type="spellEnd"/>
      <w:r w:rsidRPr="007A2F8E">
        <w:rPr>
          <w:lang w:val="en-US"/>
        </w:rPr>
        <w:t xml:space="preserve">; BÜLBÜL, </w:t>
      </w:r>
      <w:proofErr w:type="spellStart"/>
      <w:r w:rsidRPr="007A2F8E">
        <w:rPr>
          <w:lang w:val="en-US"/>
        </w:rPr>
        <w:t>Samet</w:t>
      </w:r>
      <w:proofErr w:type="spellEnd"/>
      <w:r w:rsidRPr="007A2F8E">
        <w:rPr>
          <w:lang w:val="en-US"/>
        </w:rPr>
        <w:t xml:space="preserve">. Accounting &amp; Auditing Perspective Magazine / </w:t>
      </w:r>
      <w:proofErr w:type="spellStart"/>
      <w:r w:rsidRPr="007A2F8E">
        <w:rPr>
          <w:lang w:val="en-US"/>
        </w:rPr>
        <w:t>Muhasebe</w:t>
      </w:r>
      <w:proofErr w:type="spellEnd"/>
      <w:r w:rsidRPr="007A2F8E">
        <w:rPr>
          <w:lang w:val="en-US"/>
        </w:rPr>
        <w:t xml:space="preserve"> </w:t>
      </w:r>
      <w:proofErr w:type="spellStart"/>
      <w:r w:rsidRPr="007A2F8E">
        <w:rPr>
          <w:lang w:val="en-US"/>
        </w:rPr>
        <w:t>ve</w:t>
      </w:r>
      <w:proofErr w:type="spellEnd"/>
      <w:r w:rsidRPr="007A2F8E">
        <w:rPr>
          <w:lang w:val="en-US"/>
        </w:rPr>
        <w:t xml:space="preserve"> </w:t>
      </w:r>
      <w:proofErr w:type="spellStart"/>
      <w:r w:rsidRPr="007A2F8E">
        <w:rPr>
          <w:lang w:val="en-US"/>
        </w:rPr>
        <w:t>Denetime</w:t>
      </w:r>
      <w:proofErr w:type="spellEnd"/>
      <w:r w:rsidRPr="007A2F8E">
        <w:rPr>
          <w:lang w:val="en-US"/>
        </w:rPr>
        <w:t xml:space="preserve"> </w:t>
      </w:r>
      <w:proofErr w:type="spellStart"/>
      <w:r w:rsidRPr="007A2F8E">
        <w:rPr>
          <w:lang w:val="en-US"/>
        </w:rPr>
        <w:t>Bakis</w:t>
      </w:r>
      <w:proofErr w:type="spellEnd"/>
      <w:r w:rsidRPr="007A2F8E">
        <w:rPr>
          <w:lang w:val="en-US"/>
        </w:rPr>
        <w:t xml:space="preserve">. </w:t>
      </w:r>
      <w:r w:rsidRPr="007A2F8E">
        <w:t xml:space="preserve">Jan2019, Vol. 18 </w:t>
      </w:r>
      <w:proofErr w:type="spellStart"/>
      <w:r w:rsidRPr="007A2F8E">
        <w:t>Issue</w:t>
      </w:r>
      <w:proofErr w:type="spellEnd"/>
      <w:r w:rsidRPr="007A2F8E">
        <w:t xml:space="preserve"> 56, p1-24. 24p. </w:t>
      </w:r>
      <w:proofErr w:type="spellStart"/>
      <w:r w:rsidRPr="007A2F8E">
        <w:t>Language</w:t>
      </w:r>
      <w:proofErr w:type="spellEnd"/>
      <w:r w:rsidRPr="007A2F8E">
        <w:t xml:space="preserve">: </w:t>
      </w:r>
      <w:proofErr w:type="spellStart"/>
      <w:r w:rsidRPr="007A2F8E">
        <w:t>Turkish</w:t>
      </w:r>
      <w:proofErr w:type="spellEnd"/>
      <w:r>
        <w:t>, se sostiene (traducción automática realizada por Google Traductor): “</w:t>
      </w:r>
      <w:r w:rsidRPr="007B3223">
        <w:rPr>
          <w:i/>
          <w:iCs/>
        </w:rPr>
        <w:t xml:space="preserve">8. CONCLUSIÓN Los informes de los nuevos auditores con los desarrollos en el campo de la auditoría independiente y la revisión de las normas de auditoría; aumentó los beneficios esperados del informe de auditoría con el objetivo de aumentar la calidad de la auditoría y el escepticismo profesional, haciendo las revelaciones necesarias que se centran en áreas de riesgo, estableciendo una interacción sólida y aumentando el conocimiento de los usuarios de información financiera. Además, la información proporcionada por el auditor satisfizo las necesidades de los usuarios de la información, cerró la brecha de expectativas, aumentó la confianza en el informe de auditoría, respaldó una toma de decisiones más racional en las inversiones y contribuyó a una gestión más eficiente de los activos y recursos. </w:t>
      </w:r>
      <w:r w:rsidR="007B3223" w:rsidRPr="007B3223">
        <w:rPr>
          <w:i/>
          <w:iCs/>
        </w:rPr>
        <w:t xml:space="preserve">(…)  </w:t>
      </w:r>
      <w:r w:rsidRPr="007B3223">
        <w:rPr>
          <w:i/>
          <w:iCs/>
        </w:rPr>
        <w:t xml:space="preserve">Tomados en su conjunto los resultados de los estudios de investigación en Turquía, el número de empresas de la industria informó que las cuestiones clave de la auditoría y la dirección se ve que en diferentes intervalos. Además, las similitudes en las explicaciones sobre cómo se manejan los problemas en la auditoría son inmediatamente visibles. Teniendo en cuenta que la primera implementación de la norma </w:t>
      </w:r>
      <w:r w:rsidR="007B3223" w:rsidRPr="007B3223">
        <w:rPr>
          <w:i/>
          <w:iCs/>
        </w:rPr>
        <w:t>ocurrió</w:t>
      </w:r>
      <w:r w:rsidRPr="007B3223">
        <w:rPr>
          <w:i/>
          <w:iCs/>
        </w:rPr>
        <w:t xml:space="preserve"> en 2017 y las firmas de auditoría han abordado el problema por primera vez, se espera que el tema se presente de manera diferente y detallada en los próximos años. </w:t>
      </w:r>
      <w:r w:rsidRPr="007B3223">
        <w:rPr>
          <w:i/>
          <w:iCs/>
        </w:rPr>
        <w:t xml:space="preserve">Se debe tener en cuenta que los usuarios de información pueden obtener información más detallada a partir de las notas a pie de página de los estados financieros dentro del marco de las disposiciones en el estándar de temas clave de auditoría de las firmas de auditoría y las firmas BIST 100. Sin embargo, de acuerdo con el principio de materialidad y el efecto sobre el proceso de toma de decisiones en las explicaciones en la sección de temas clave de auditoría, la inclusión de los criterios de materialidad en la presentación será un factor que aumentará tanto el alcance de la auditoría como la calidad de </w:t>
      </w:r>
      <w:r w:rsidR="007B3223" w:rsidRPr="007B3223">
        <w:rPr>
          <w:i/>
          <w:iCs/>
        </w:rPr>
        <w:t>esta</w:t>
      </w:r>
      <w:r w:rsidRPr="007B3223">
        <w:rPr>
          <w:i/>
          <w:iCs/>
        </w:rPr>
        <w:t>.</w:t>
      </w:r>
      <w:r w:rsidR="007B3223">
        <w:t>”</w:t>
      </w:r>
    </w:p>
    <w:p w14:paraId="4D0764BE" w14:textId="05F37A25" w:rsidR="007B3223" w:rsidRDefault="007B3223" w:rsidP="003E4CDD">
      <w:r>
        <w:t>¿Están los contadores colombianos realmente interesados en el mejoramiento de los informes de auditoría y en el consecuente aumento de la atención de los usuarios de la información? O, ¿prefieren no tener que lograr de sus clientes la comprensión necesaria de las nuevas prácticas?</w:t>
      </w:r>
    </w:p>
    <w:p w14:paraId="68A19B54" w14:textId="1A0054CF" w:rsidR="00405267" w:rsidRDefault="00405267" w:rsidP="003E4CDD">
      <w:r>
        <w:t>Un problema muy grave derivado de la naturaleza obligatoria, legal o estatutaria, de la intervención de los revisores fiscales, consiste en que estos no tienen la necesidad de mostrar una mayor calidad para mantener o ampliar su mercado.</w:t>
      </w:r>
      <w:r w:rsidR="001B0993">
        <w:t xml:space="preserve"> Si, como nos sucede, </w:t>
      </w:r>
      <w:r w:rsidR="006F0CAF">
        <w:t xml:space="preserve">además </w:t>
      </w:r>
      <w:r w:rsidR="001B0993">
        <w:t>la supervisión es exigua, al punto que la regla es no haber estado sujeto a un examen de calidad, la mayoría de los profesionales de la contabilidad obran con gran despreocupación.</w:t>
      </w:r>
      <w:r w:rsidR="006F0CAF">
        <w:t xml:space="preserve"> Habrá que darles tiempo a las normas de aseguramiento para que produzcan los efectos deseados.</w:t>
      </w:r>
    </w:p>
    <w:p w14:paraId="047AA4C5" w14:textId="16527E6E" w:rsidR="006F0CAF" w:rsidRPr="006F0CAF" w:rsidRDefault="006F0CAF" w:rsidP="006F0CAF">
      <w:pPr>
        <w:jc w:val="right"/>
        <w:rPr>
          <w:i/>
          <w:iCs/>
        </w:rPr>
      </w:pPr>
      <w:r w:rsidRPr="006F0CAF">
        <w:rPr>
          <w:i/>
          <w:iCs/>
        </w:rPr>
        <w:t>Hernando Bermúdez Gómez</w:t>
      </w:r>
    </w:p>
    <w:sectPr w:rsidR="006F0CAF" w:rsidRPr="006F0CAF"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96BFC" w14:textId="77777777" w:rsidR="007C1B0A" w:rsidRDefault="007C1B0A" w:rsidP="00EE7812">
      <w:pPr>
        <w:spacing w:after="0" w:line="240" w:lineRule="auto"/>
      </w:pPr>
      <w:r>
        <w:separator/>
      </w:r>
    </w:p>
  </w:endnote>
  <w:endnote w:type="continuationSeparator" w:id="0">
    <w:p w14:paraId="2BEB5B78" w14:textId="77777777" w:rsidR="007C1B0A" w:rsidRDefault="007C1B0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349BB" w14:textId="77777777" w:rsidR="007C1B0A" w:rsidRDefault="007C1B0A" w:rsidP="00EE7812">
      <w:pPr>
        <w:spacing w:after="0" w:line="240" w:lineRule="auto"/>
      </w:pPr>
      <w:r>
        <w:separator/>
      </w:r>
    </w:p>
  </w:footnote>
  <w:footnote w:type="continuationSeparator" w:id="0">
    <w:p w14:paraId="416C9DA5" w14:textId="77777777" w:rsidR="007C1B0A" w:rsidRDefault="007C1B0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18E4A9B6"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BA3417">
      <w:t>4</w:t>
    </w:r>
    <w:r w:rsidR="00B0708F">
      <w:t>1</w:t>
    </w:r>
    <w:r w:rsidR="003E4CDD">
      <w:t>1</w:t>
    </w:r>
    <w:r w:rsidR="00BA1897">
      <w:t>,</w:t>
    </w:r>
    <w:r w:rsidR="00704BAE">
      <w:t xml:space="preserve"> </w:t>
    </w:r>
    <w:r w:rsidR="005D5245">
      <w:t>1</w:t>
    </w:r>
    <w:r w:rsidR="0090423C">
      <w:t>7</w:t>
    </w:r>
    <w:r w:rsidR="00BD34E8">
      <w:t xml:space="preserve"> de </w:t>
    </w:r>
    <w:r w:rsidR="00FF7209">
      <w:t>junio</w:t>
    </w:r>
    <w:r w:rsidR="002255E7" w:rsidRPr="002255E7">
      <w:t xml:space="preserve"> </w:t>
    </w:r>
    <w:r w:rsidR="002255E7">
      <w:t xml:space="preserve">de </w:t>
    </w:r>
    <w:r w:rsidR="00E520D0">
      <w:t>2019</w:t>
    </w:r>
  </w:p>
  <w:p w14:paraId="29566F03" w14:textId="77777777" w:rsidR="00117F34" w:rsidRDefault="007C1B0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9C2"/>
    <w:rsid w:val="00715B0B"/>
    <w:rsid w:val="00715B6C"/>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B0A"/>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2"/>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350"/>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7B"/>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styleId="Mencinsinresolver">
    <w:name w:val="Unresolved Mention"/>
    <w:basedOn w:val="Fuentedeprrafopredeter"/>
    <w:uiPriority w:val="99"/>
    <w:semiHidden/>
    <w:unhideWhenUsed/>
    <w:rsid w:val="00B55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F0E42-523B-458D-A920-17F91FBE3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2618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2019-06-15T20:14:00Z</dcterms:created>
  <dcterms:modified xsi:type="dcterms:W3CDTF">2019-06-15T20:14:00Z</dcterms:modified>
</cp:coreProperties>
</file>