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37CD" w14:textId="5EEB6E94" w:rsidR="006948B8" w:rsidRPr="006948B8" w:rsidRDefault="006948B8" w:rsidP="006948B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948B8">
        <w:rPr>
          <w:position w:val="-9"/>
          <w:sz w:val="123"/>
        </w:rPr>
        <w:t>E</w:t>
      </w:r>
    </w:p>
    <w:p w14:paraId="6772F9F0" w14:textId="333A9703" w:rsidR="006948B8" w:rsidRPr="006948B8" w:rsidRDefault="006948B8" w:rsidP="006948B8">
      <w:r>
        <w:t xml:space="preserve">star </w:t>
      </w:r>
      <w:r w:rsidRPr="006948B8">
        <w:t>a la vanguardia de las tecnologías de información y de comunicación permite a los profesionales y estudiantes de la Contaduría Pública, tener suficientes herramientas para tomar decisiones acertadas sobre diferentes aspectos relacionados con la contabilidad, los impuestos, la auditoría, la educación contable, entre otras disciplinas integrales.</w:t>
      </w:r>
      <w:r w:rsidR="0024695B">
        <w:t xml:space="preserve"> </w:t>
      </w:r>
      <w:r w:rsidRPr="006948B8">
        <w:t>Es importante en la actualidad revisar cuales son los medios o mecanismos que utilizan los profesionales de la Contaduría Pública, además de participar en eventos académicos y empresariales, utilizar el correo electrónico, páginas web y redes sociales de consulta sobre aspectos normativos, legales, financieros y otros medios como revistas, periódicos que permiten la actualización oportuna sobre los aspectos antes mencionados.</w:t>
      </w:r>
      <w:r w:rsidR="0024695B">
        <w:t xml:space="preserve"> </w:t>
      </w:r>
      <w:r w:rsidRPr="006948B8">
        <w:t>Diariamente hemos considerado como una herramienta oportuna sobre información y de comunicación los dispositivos, que además de ser utilizado</w:t>
      </w:r>
      <w:r w:rsidR="005900C0">
        <w:t>s</w:t>
      </w:r>
      <w:r w:rsidRPr="006948B8">
        <w:t xml:space="preserve"> para comunicarnos a través de las redes sociales, también puede</w:t>
      </w:r>
      <w:r w:rsidR="005900C0">
        <w:t>n</w:t>
      </w:r>
      <w:r w:rsidRPr="006948B8">
        <w:t xml:space="preserve"> ser utilizado</w:t>
      </w:r>
      <w:r w:rsidR="005900C0">
        <w:t>s</w:t>
      </w:r>
      <w:r w:rsidRPr="006948B8">
        <w:t xml:space="preserve"> para tener aplicaciones contables, financieras y tributarias que colaboran en el sentido de estar actualizado de la normatividad local, de </w:t>
      </w:r>
      <w:r w:rsidR="005900C0">
        <w:t xml:space="preserve">la </w:t>
      </w:r>
      <w:r w:rsidRPr="006948B8">
        <w:t>internacional y que son de gran importancia para poder observar los proyectos de discusión, las tendencias actuales contables y todo aquello relacionado con la educación contable.</w:t>
      </w:r>
      <w:r w:rsidR="0024695B">
        <w:t xml:space="preserve"> </w:t>
      </w:r>
      <w:r w:rsidRPr="006948B8">
        <w:t xml:space="preserve">Me voy a permitir compartir aplicaciones que </w:t>
      </w:r>
      <w:r w:rsidR="005900C0">
        <w:t xml:space="preserve">pienso </w:t>
      </w:r>
      <w:r w:rsidRPr="006948B8">
        <w:t>todo contador público debe tener en sus dispositivos para estar en permanente actualización y estar pendiente de nuevas regulaciones y disposiciones.</w:t>
      </w:r>
    </w:p>
    <w:p w14:paraId="40EB54A3" w14:textId="77777777" w:rsidR="006948B8" w:rsidRPr="006948B8" w:rsidRDefault="006948B8" w:rsidP="006948B8">
      <w:r w:rsidRPr="006948B8">
        <w:rPr>
          <w:b/>
        </w:rPr>
        <w:t>Comunidad Contable:</w:t>
      </w:r>
      <w:r w:rsidRPr="006948B8">
        <w:t xml:space="preserve"> Noticias de actualidad contable. Conozca las últimas noticias y normatividad acerca del ámbito contable. Puedes buscar artículos, indicadores, eventos y herramientas financieras.</w:t>
      </w:r>
    </w:p>
    <w:p w14:paraId="1F1AD300" w14:textId="25711890" w:rsidR="006948B8" w:rsidRPr="006948B8" w:rsidRDefault="006948B8" w:rsidP="006948B8">
      <w:r w:rsidRPr="006948B8">
        <w:rPr>
          <w:b/>
        </w:rPr>
        <w:t>Contaduría General:</w:t>
      </w:r>
      <w:r w:rsidRPr="006948B8">
        <w:t xml:space="preserve"> Información general acerca de la entidad, Balance General de la Nación desde 1999, Normatividad Contable Pública vigente, Calendario de Eventos y Enviar </w:t>
      </w:r>
      <w:proofErr w:type="spellStart"/>
      <w:r w:rsidRPr="006948B8">
        <w:t>PQR's</w:t>
      </w:r>
      <w:proofErr w:type="spellEnd"/>
      <w:r w:rsidRPr="006948B8">
        <w:t>.</w:t>
      </w:r>
    </w:p>
    <w:p w14:paraId="631D5C0C" w14:textId="4E8D7FEA" w:rsidR="006948B8" w:rsidRPr="006948B8" w:rsidRDefault="006948B8" w:rsidP="006948B8">
      <w:r w:rsidRPr="006948B8">
        <w:rPr>
          <w:b/>
        </w:rPr>
        <w:t xml:space="preserve">Quick </w:t>
      </w:r>
      <w:proofErr w:type="spellStart"/>
      <w:r w:rsidRPr="006948B8">
        <w:rPr>
          <w:b/>
        </w:rPr>
        <w:t>Guide</w:t>
      </w:r>
      <w:proofErr w:type="spellEnd"/>
      <w:r w:rsidRPr="006948B8">
        <w:rPr>
          <w:b/>
        </w:rPr>
        <w:t xml:space="preserve"> </w:t>
      </w:r>
      <w:proofErr w:type="spellStart"/>
      <w:r w:rsidRPr="006948B8">
        <w:rPr>
          <w:b/>
        </w:rPr>
        <w:t>into</w:t>
      </w:r>
      <w:proofErr w:type="spellEnd"/>
      <w:r w:rsidRPr="006948B8">
        <w:rPr>
          <w:b/>
        </w:rPr>
        <w:t xml:space="preserve"> IFRS</w:t>
      </w:r>
      <w:r w:rsidRPr="006948B8">
        <w:t>: Sus características son: Resumen digital de los conocimientos y búsqueda sobre las NIIF, Árboles de decisión que ayudan a aplicar las NIIF, Un glosario digital en terminología IFRS común.</w:t>
      </w:r>
    </w:p>
    <w:p w14:paraId="78612946" w14:textId="1679826E" w:rsidR="006948B8" w:rsidRPr="006948B8" w:rsidRDefault="006948B8" w:rsidP="006948B8">
      <w:r w:rsidRPr="006948B8">
        <w:rPr>
          <w:b/>
        </w:rPr>
        <w:t xml:space="preserve">ACCA </w:t>
      </w:r>
      <w:proofErr w:type="spellStart"/>
      <w:r w:rsidRPr="006948B8">
        <w:rPr>
          <w:b/>
        </w:rPr>
        <w:t>Ins</w:t>
      </w:r>
      <w:r w:rsidR="0024695B">
        <w:rPr>
          <w:b/>
        </w:rPr>
        <w:t>i</w:t>
      </w:r>
      <w:r w:rsidRPr="006948B8">
        <w:rPr>
          <w:b/>
        </w:rPr>
        <w:t>ghts</w:t>
      </w:r>
      <w:proofErr w:type="spellEnd"/>
      <w:r w:rsidRPr="006948B8">
        <w:rPr>
          <w:b/>
        </w:rPr>
        <w:t>:</w:t>
      </w:r>
      <w:r w:rsidRPr="006948B8">
        <w:t xml:space="preserve"> brinda acceso a investigaciones, informes y nuestras últimas ideas sobre temas cruciales para los negocios, las economías, la sociedad y la profesión contable, ahora y en el futuro.</w:t>
      </w:r>
    </w:p>
    <w:p w14:paraId="4279585E" w14:textId="049878CB" w:rsidR="006948B8" w:rsidRPr="006948B8" w:rsidRDefault="006948B8" w:rsidP="006948B8">
      <w:proofErr w:type="spellStart"/>
      <w:r w:rsidRPr="006948B8">
        <w:rPr>
          <w:b/>
        </w:rPr>
        <w:t>Acontar</w:t>
      </w:r>
      <w:proofErr w:type="spellEnd"/>
      <w:r w:rsidRPr="006948B8">
        <w:t>: Es una agenda contable que organiza las fechas de pago de los impuestos y alerta los vencimientos desde 3 días antes de los mismos</w:t>
      </w:r>
      <w:r w:rsidR="0024695B">
        <w:t xml:space="preserve">, </w:t>
      </w:r>
      <w:r w:rsidRPr="006948B8">
        <w:t>basándose en el Calendario Tributario Colombiano.</w:t>
      </w:r>
    </w:p>
    <w:p w14:paraId="443FE464" w14:textId="748BFA37" w:rsidR="006948B8" w:rsidRPr="006948B8" w:rsidRDefault="006948B8" w:rsidP="006948B8">
      <w:proofErr w:type="spellStart"/>
      <w:r w:rsidRPr="006948B8">
        <w:rPr>
          <w:b/>
        </w:rPr>
        <w:t>SafetyCulture</w:t>
      </w:r>
      <w:proofErr w:type="spellEnd"/>
      <w:r w:rsidRPr="006948B8">
        <w:rPr>
          <w:b/>
        </w:rPr>
        <w:t xml:space="preserve"> </w:t>
      </w:r>
      <w:proofErr w:type="spellStart"/>
      <w:r w:rsidRPr="006948B8">
        <w:rPr>
          <w:b/>
        </w:rPr>
        <w:t>iAuditor</w:t>
      </w:r>
      <w:proofErr w:type="spellEnd"/>
      <w:r w:rsidRPr="006948B8">
        <w:rPr>
          <w:b/>
        </w:rPr>
        <w:t>:</w:t>
      </w:r>
      <w:r w:rsidRPr="006948B8">
        <w:t xml:space="preserve"> identifica las tendencias de las inspecciones a través de toda su empresa. Las analíticas avanzadas proporcionan informes sobre el rendimiento de su equipo incluyendo ubicaciones, plantillas y auditorías.</w:t>
      </w:r>
    </w:p>
    <w:p w14:paraId="6229ACCA" w14:textId="77777777" w:rsidR="006948B8" w:rsidRPr="006948B8" w:rsidRDefault="006948B8" w:rsidP="006948B8">
      <w:r w:rsidRPr="006948B8">
        <w:t>Espero haya sido de su agrado estas aplicaciones.</w:t>
      </w:r>
    </w:p>
    <w:p w14:paraId="047AA4C5" w14:textId="191341B5" w:rsidR="006F0CAF" w:rsidRPr="001F2034" w:rsidRDefault="006948B8" w:rsidP="0024695B">
      <w:pPr>
        <w:jc w:val="right"/>
      </w:pPr>
      <w:r w:rsidRPr="006948B8">
        <w:rPr>
          <w:i/>
        </w:rPr>
        <w:t>Luis Hernán Pedraza Calderón</w:t>
      </w:r>
    </w:p>
    <w:sectPr w:rsidR="006F0CAF" w:rsidRPr="001F2034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8D2C" w14:textId="77777777" w:rsidR="00C05E38" w:rsidRDefault="00C05E38" w:rsidP="00EE7812">
      <w:pPr>
        <w:spacing w:after="0" w:line="240" w:lineRule="auto"/>
      </w:pPr>
      <w:r>
        <w:separator/>
      </w:r>
    </w:p>
  </w:endnote>
  <w:endnote w:type="continuationSeparator" w:id="0">
    <w:p w14:paraId="5E314916" w14:textId="77777777" w:rsidR="00C05E38" w:rsidRDefault="00C05E3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13FA0" w14:textId="77777777" w:rsidR="00C05E38" w:rsidRDefault="00C05E38" w:rsidP="00EE7812">
      <w:pPr>
        <w:spacing w:after="0" w:line="240" w:lineRule="auto"/>
      </w:pPr>
      <w:r>
        <w:separator/>
      </w:r>
    </w:p>
  </w:footnote>
  <w:footnote w:type="continuationSeparator" w:id="0">
    <w:p w14:paraId="1A709939" w14:textId="77777777" w:rsidR="00C05E38" w:rsidRDefault="00C05E3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7E0855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BA3417">
      <w:t>4</w:t>
    </w:r>
    <w:r w:rsidR="00B0708F">
      <w:t>1</w:t>
    </w:r>
    <w:r w:rsidR="001F2034">
      <w:t>2</w:t>
    </w:r>
    <w:r w:rsidR="00BA1897">
      <w:t>,</w:t>
    </w:r>
    <w:r w:rsidR="00704BAE">
      <w:t xml:space="preserve"> </w:t>
    </w:r>
    <w:r w:rsidR="005D5245">
      <w:t>1</w:t>
    </w:r>
    <w:r w:rsidR="0090423C">
      <w:t>7</w:t>
    </w:r>
    <w:r w:rsidR="00BD34E8">
      <w:t xml:space="preserve"> de </w:t>
    </w:r>
    <w:r w:rsidR="00FF7209">
      <w:t>junio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C05E3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B23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38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350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D5E68-2577-464F-9D40-04E7C736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2019-06-15T20:21:00Z</dcterms:created>
  <dcterms:modified xsi:type="dcterms:W3CDTF">2019-06-15T20:21:00Z</dcterms:modified>
</cp:coreProperties>
</file>