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66" w:rsidRPr="00034366" w:rsidRDefault="00034366" w:rsidP="00034366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0"/>
        </w:rPr>
      </w:pPr>
      <w:r w:rsidRPr="00034366">
        <w:rPr>
          <w:rFonts w:cs="Calibri"/>
          <w:position w:val="-8"/>
          <w:sz w:val="120"/>
        </w:rPr>
        <w:t>C</w:t>
      </w:r>
    </w:p>
    <w:p w:rsidR="00FB6D6B" w:rsidRDefault="00034366" w:rsidP="00034366">
      <w:r>
        <w:t>on paso lento pero firme se hizo espacio la idea según la cual deben existir normas de contabilidad especiales para las medianas y pequeñas empresas. Aunque los pronunciamientos de IASB sobre esta materia han ido perdiendo impulso, lo cierto es que nadie ve como razonable someter a tales compañías a las mismas normas que las aplicables a las empresas de interés público (que no son solo las que en Colombia llamamos financieras).</w:t>
      </w:r>
    </w:p>
    <w:p w:rsidR="00034366" w:rsidRDefault="00DE2E63" w:rsidP="00034366">
      <w:r>
        <w:t xml:space="preserve">Un debate parecido está llevándose a cabo en torno a la auditoría estatutaria. ¿Quiénes deben ser obligados a someter sus estados financieros a auditoría? </w:t>
      </w:r>
      <w:r w:rsidR="00FB668E">
        <w:t>¿Debe ser igual el alcance del examen respecto de toda clase de empresas? ¿Deberían excluirse algunas empresas de este deber?</w:t>
      </w:r>
    </w:p>
    <w:p w:rsidR="009F1827" w:rsidRDefault="009F1827" w:rsidP="00034366">
      <w:r>
        <w:t>El debate pasa por esclarecer si las normas de auditoría de información financiera histórica son apropiadas para todo tipo de empresas, o si las empresas más pequeñas deberían someterse a procesos de revisión, caracterizados por brindar seguridad moderada.</w:t>
      </w:r>
    </w:p>
    <w:p w:rsidR="00AA5CA7" w:rsidRDefault="00AA5CA7" w:rsidP="00034366">
      <w:r>
        <w:t>También el debate pasa por identificar las empresas que deberían estar sometidas al deber de auditoría. En varios países se han excluido muchas entidades de este deber y se está pensando en hacer más exclusiones.</w:t>
      </w:r>
    </w:p>
    <w:p w:rsidR="00B332B7" w:rsidRDefault="00B332B7" w:rsidP="00034366">
      <w:r>
        <w:t xml:space="preserve">La posición de IFAC ha sido que las normas internacionales de auditoría para información financiera histórica son apropiadas para todo tipo de empresas. Como se sabe IFAC tiene un </w:t>
      </w:r>
      <w:hyperlink r:id="rId9" w:history="1">
        <w:r w:rsidRPr="00AC102E">
          <w:rPr>
            <w:rStyle w:val="Hyperlink"/>
          </w:rPr>
          <w:t>comité</w:t>
        </w:r>
      </w:hyperlink>
      <w:r>
        <w:t xml:space="preserve"> de pequeñas empresas de auditoría y de </w:t>
      </w:r>
      <w:r>
        <w:lastRenderedPageBreak/>
        <w:t>pequeños clientes, que estudia todos estos asuntos.</w:t>
      </w:r>
    </w:p>
    <w:p w:rsidR="00433AEE" w:rsidRDefault="00433AEE" w:rsidP="00034366">
      <w:r>
        <w:t>En Colombia</w:t>
      </w:r>
      <w:r w:rsidR="00A92B8C">
        <w:t xml:space="preserve"> el párrafo 2° del artículo 2° de</w:t>
      </w:r>
      <w:r>
        <w:t xml:space="preserve"> la </w:t>
      </w:r>
      <w:hyperlink r:id="rId10" w:history="1">
        <w:r w:rsidRPr="00A92B8C">
          <w:rPr>
            <w:rStyle w:val="Hyperlink"/>
          </w:rPr>
          <w:t>Ley 1314 de 2009</w:t>
        </w:r>
      </w:hyperlink>
      <w:r>
        <w:t xml:space="preserve"> dejó la puerta abierta para que el Gobierno resuelva la cuestión, que es muy espinosa</w:t>
      </w:r>
      <w:r w:rsidR="00A92B8C">
        <w:t>, entre otras cosas,</w:t>
      </w:r>
      <w:r>
        <w:t xml:space="preserve"> por las repercusiones labores que puede tener sobre la contaduría pública colombiana.</w:t>
      </w:r>
    </w:p>
    <w:p w:rsidR="00A92B8C" w:rsidRDefault="00A92B8C" w:rsidP="00034366">
      <w:r>
        <w:t>La respuesta requiere de varias acciones académicas, que incluyen la revisión de la literatura existente e indagaciones de campo.</w:t>
      </w:r>
    </w:p>
    <w:p w:rsidR="00A92B8C" w:rsidRDefault="00A92B8C" w:rsidP="00034366">
      <w:r w:rsidRPr="00E23406">
        <w:t xml:space="preserve">Entre la literatura disponible tiene posición especial la </w:t>
      </w:r>
      <w:r w:rsidR="00E23406" w:rsidRPr="00E23406">
        <w:rPr>
          <w:i/>
        </w:rPr>
        <w:t xml:space="preserve">Guide </w:t>
      </w:r>
      <w:proofErr w:type="spellStart"/>
      <w:r w:rsidR="00E23406" w:rsidRPr="00E23406">
        <w:rPr>
          <w:i/>
        </w:rPr>
        <w:t>to</w:t>
      </w:r>
      <w:proofErr w:type="spellEnd"/>
      <w:r w:rsidR="00E23406" w:rsidRPr="00E23406">
        <w:rPr>
          <w:i/>
        </w:rPr>
        <w:t xml:space="preserve"> </w:t>
      </w:r>
      <w:proofErr w:type="spellStart"/>
      <w:r w:rsidR="00E23406" w:rsidRPr="00E23406">
        <w:rPr>
          <w:i/>
        </w:rPr>
        <w:t>Using</w:t>
      </w:r>
      <w:proofErr w:type="spellEnd"/>
      <w:r w:rsidR="00E23406" w:rsidRPr="00E23406">
        <w:rPr>
          <w:i/>
        </w:rPr>
        <w:t xml:space="preserve"> International </w:t>
      </w:r>
      <w:proofErr w:type="spellStart"/>
      <w:r w:rsidR="00E23406" w:rsidRPr="00E23406">
        <w:rPr>
          <w:i/>
        </w:rPr>
        <w:t>Standards</w:t>
      </w:r>
      <w:proofErr w:type="spellEnd"/>
      <w:r w:rsidR="00E23406" w:rsidRPr="00E23406">
        <w:rPr>
          <w:i/>
        </w:rPr>
        <w:t xml:space="preserve"> </w:t>
      </w:r>
      <w:proofErr w:type="spellStart"/>
      <w:r w:rsidR="00E23406" w:rsidRPr="00E23406">
        <w:rPr>
          <w:i/>
        </w:rPr>
        <w:t>on</w:t>
      </w:r>
      <w:proofErr w:type="spellEnd"/>
      <w:r w:rsidR="00E23406" w:rsidRPr="00E23406">
        <w:rPr>
          <w:i/>
        </w:rPr>
        <w:t xml:space="preserve"> </w:t>
      </w:r>
      <w:proofErr w:type="spellStart"/>
      <w:r w:rsidR="00E23406" w:rsidRPr="00E23406">
        <w:rPr>
          <w:i/>
        </w:rPr>
        <w:t>Auditing</w:t>
      </w:r>
      <w:proofErr w:type="spellEnd"/>
      <w:r w:rsidR="00E23406" w:rsidRPr="00E23406">
        <w:rPr>
          <w:i/>
        </w:rPr>
        <w:t xml:space="preserve"> in </w:t>
      </w:r>
      <w:proofErr w:type="spellStart"/>
      <w:r w:rsidR="00E23406" w:rsidRPr="00E23406">
        <w:rPr>
          <w:i/>
        </w:rPr>
        <w:t>the</w:t>
      </w:r>
      <w:proofErr w:type="spellEnd"/>
      <w:r w:rsidR="00E23406" w:rsidRPr="00E23406">
        <w:rPr>
          <w:i/>
        </w:rPr>
        <w:t xml:space="preserve"> </w:t>
      </w:r>
      <w:proofErr w:type="spellStart"/>
      <w:r w:rsidR="00E23406" w:rsidRPr="00E23406">
        <w:rPr>
          <w:i/>
        </w:rPr>
        <w:t>Audits</w:t>
      </w:r>
      <w:proofErr w:type="spellEnd"/>
      <w:r w:rsidR="00E23406" w:rsidRPr="00E23406">
        <w:rPr>
          <w:i/>
        </w:rPr>
        <w:t xml:space="preserve"> of Small- and Medium-</w:t>
      </w:r>
      <w:proofErr w:type="spellStart"/>
      <w:r w:rsidR="00E23406" w:rsidRPr="00E23406">
        <w:rPr>
          <w:i/>
        </w:rPr>
        <w:t>Sized</w:t>
      </w:r>
      <w:proofErr w:type="spellEnd"/>
      <w:r w:rsidR="00E23406" w:rsidRPr="00E23406">
        <w:rPr>
          <w:i/>
        </w:rPr>
        <w:t xml:space="preserve"> </w:t>
      </w:r>
      <w:proofErr w:type="spellStart"/>
      <w:r w:rsidR="00E23406" w:rsidRPr="00E23406">
        <w:rPr>
          <w:i/>
        </w:rPr>
        <w:t>Entities</w:t>
      </w:r>
      <w:proofErr w:type="spellEnd"/>
      <w:r w:rsidR="00E23406" w:rsidRPr="00E23406">
        <w:rPr>
          <w:i/>
        </w:rPr>
        <w:t xml:space="preserve">, </w:t>
      </w:r>
      <w:r w:rsidR="00E23406" w:rsidRPr="00E23406">
        <w:t xml:space="preserve">cuya </w:t>
      </w:r>
      <w:hyperlink r:id="rId11" w:history="1">
        <w:r w:rsidR="00E23406" w:rsidRPr="00E23406">
          <w:rPr>
            <w:rStyle w:val="Hyperlink"/>
          </w:rPr>
          <w:t xml:space="preserve">tercera </w:t>
        </w:r>
        <w:r w:rsidR="00E23406">
          <w:rPr>
            <w:rStyle w:val="Hyperlink"/>
          </w:rPr>
          <w:t>versió</w:t>
        </w:r>
        <w:r w:rsidR="00E23406" w:rsidRPr="00E23406">
          <w:rPr>
            <w:rStyle w:val="Hyperlink"/>
          </w:rPr>
          <w:t>n</w:t>
        </w:r>
      </w:hyperlink>
      <w:r w:rsidR="00E23406" w:rsidRPr="00E23406">
        <w:t xml:space="preserve"> acaba de ser puesta en circulaci</w:t>
      </w:r>
      <w:r w:rsidR="00E23406">
        <w:t>ón.</w:t>
      </w:r>
      <w:r w:rsidR="004417F2">
        <w:t xml:space="preserve"> Por cierto que el Grupo de Estudios en Aseguramiento de </w:t>
      </w:r>
      <w:r w:rsidR="00320575">
        <w:t>Información</w:t>
      </w:r>
      <w:r w:rsidR="004417F2">
        <w:t xml:space="preserve"> (GEAI), creado por la Red de universidades con especialización en revisoría fiscal, está por terminar el estudio de este documento, a l</w:t>
      </w:r>
      <w:r w:rsidR="00320575">
        <w:t>o</w:t>
      </w:r>
      <w:r w:rsidR="004417F2">
        <w:t xml:space="preserve"> cual ha destinado todo el año.</w:t>
      </w:r>
    </w:p>
    <w:p w:rsidR="00372211" w:rsidRDefault="00372211" w:rsidP="00034366">
      <w:r>
        <w:t>En cuanto a las indagaciones de campo todo está por hacer. Poco o nada se sabe sobre cómo se efectúa la revisión fiscal en las medianas y pequeñas empresas y que procesos de auditoría o control ocurren en las empresas no obligadas a tener revisor fiscal.</w:t>
      </w:r>
      <w:r w:rsidR="00EB4074">
        <w:t xml:space="preserve"> Cualquier dato </w:t>
      </w:r>
      <w:bookmarkStart w:id="0" w:name="_GoBack"/>
      <w:bookmarkEnd w:id="0"/>
      <w:r w:rsidR="00EB4074">
        <w:t>representará un importante avance del conocimiento sobre esta área de desempeño profesional.</w:t>
      </w:r>
    </w:p>
    <w:p w:rsidR="00EB4074" w:rsidRPr="00EB4074" w:rsidRDefault="00EB4074" w:rsidP="00EB4074">
      <w:pPr>
        <w:jc w:val="right"/>
        <w:rPr>
          <w:i/>
        </w:rPr>
      </w:pPr>
      <w:r w:rsidRPr="00EB4074">
        <w:rPr>
          <w:i/>
        </w:rPr>
        <w:t>Hernando Bermúdez Gómez</w:t>
      </w:r>
    </w:p>
    <w:sectPr w:rsidR="00EB4074" w:rsidRPr="00EB4074" w:rsidSect="007F1D21">
      <w:head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8B8" w:rsidRDefault="001958B8" w:rsidP="00EE7812">
      <w:pPr>
        <w:spacing w:after="0" w:line="240" w:lineRule="auto"/>
      </w:pPr>
      <w:r>
        <w:separator/>
      </w:r>
    </w:p>
  </w:endnote>
  <w:endnote w:type="continuationSeparator" w:id="0">
    <w:p w:rsidR="001958B8" w:rsidRDefault="001958B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8B8" w:rsidRDefault="001958B8" w:rsidP="00EE7812">
      <w:pPr>
        <w:spacing w:after="0" w:line="240" w:lineRule="auto"/>
      </w:pPr>
      <w:r>
        <w:separator/>
      </w:r>
    </w:p>
  </w:footnote>
  <w:footnote w:type="continuationSeparator" w:id="0">
    <w:p w:rsidR="001958B8" w:rsidRDefault="001958B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BB6F5E">
      <w:t>4</w:t>
    </w:r>
    <w:r w:rsidR="00034366">
      <w:t>3</w:t>
    </w:r>
    <w:r w:rsidR="009D09BB">
      <w:t xml:space="preserve">, </w:t>
    </w:r>
    <w:r w:rsidR="00900996">
      <w:t>noviembre</w:t>
    </w:r>
    <w:r w:rsidR="00F70A1E">
      <w:t xml:space="preserve"> </w:t>
    </w:r>
    <w:r w:rsidR="00722ACA">
      <w:t>21</w:t>
    </w:r>
    <w:r w:rsidR="0005771D">
      <w:t xml:space="preserve"> </w:t>
    </w:r>
    <w:r w:rsidR="0080786C">
      <w:t>de 2011</w:t>
    </w:r>
  </w:p>
  <w:p w:rsidR="0046164F" w:rsidRDefault="001958B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78D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3AF1"/>
    <w:rsid w:val="00034366"/>
    <w:rsid w:val="0003453E"/>
    <w:rsid w:val="00034BD5"/>
    <w:rsid w:val="00034E64"/>
    <w:rsid w:val="00035236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A47"/>
    <w:rsid w:val="00054502"/>
    <w:rsid w:val="00054A86"/>
    <w:rsid w:val="000552FF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5FEF"/>
    <w:rsid w:val="000765CD"/>
    <w:rsid w:val="000767A2"/>
    <w:rsid w:val="000767A4"/>
    <w:rsid w:val="00077E87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58A"/>
    <w:rsid w:val="000A65D8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C7547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4C82"/>
    <w:rsid w:val="000D51F2"/>
    <w:rsid w:val="000D52BB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865"/>
    <w:rsid w:val="000E099C"/>
    <w:rsid w:val="000E09D8"/>
    <w:rsid w:val="000E0CCC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E83"/>
    <w:rsid w:val="000E532F"/>
    <w:rsid w:val="000E5A9B"/>
    <w:rsid w:val="000E6B6A"/>
    <w:rsid w:val="000E6FF8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2FD8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4F50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4E9"/>
    <w:rsid w:val="001918EE"/>
    <w:rsid w:val="001918F1"/>
    <w:rsid w:val="00191B53"/>
    <w:rsid w:val="00191E17"/>
    <w:rsid w:val="00192258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5952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AC5"/>
    <w:rsid w:val="001C4C2B"/>
    <w:rsid w:val="001C51C8"/>
    <w:rsid w:val="001C5D67"/>
    <w:rsid w:val="001C6613"/>
    <w:rsid w:val="001D0798"/>
    <w:rsid w:val="001D09A6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357"/>
    <w:rsid w:val="001D58BD"/>
    <w:rsid w:val="001D59E7"/>
    <w:rsid w:val="001D5AD1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53C"/>
    <w:rsid w:val="00243B15"/>
    <w:rsid w:val="00244AD4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BE4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7A4"/>
    <w:rsid w:val="002D58A8"/>
    <w:rsid w:val="002D6261"/>
    <w:rsid w:val="002D6703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442"/>
    <w:rsid w:val="002E3AF1"/>
    <w:rsid w:val="002E3CBB"/>
    <w:rsid w:val="002E43A7"/>
    <w:rsid w:val="002E4427"/>
    <w:rsid w:val="002E540D"/>
    <w:rsid w:val="002E637E"/>
    <w:rsid w:val="002E6422"/>
    <w:rsid w:val="002E65F9"/>
    <w:rsid w:val="002E6845"/>
    <w:rsid w:val="002E6BA6"/>
    <w:rsid w:val="002E77AF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3E6"/>
    <w:rsid w:val="00306BCD"/>
    <w:rsid w:val="00306CAF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75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35A"/>
    <w:rsid w:val="003578F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EA1"/>
    <w:rsid w:val="0037348A"/>
    <w:rsid w:val="003734BF"/>
    <w:rsid w:val="00373B0B"/>
    <w:rsid w:val="00373C22"/>
    <w:rsid w:val="003746C6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078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04CC"/>
    <w:rsid w:val="003A12BD"/>
    <w:rsid w:val="003A1984"/>
    <w:rsid w:val="003A227D"/>
    <w:rsid w:val="003A32BA"/>
    <w:rsid w:val="003A3EAB"/>
    <w:rsid w:val="003A471E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15C"/>
    <w:rsid w:val="003D2494"/>
    <w:rsid w:val="003D26C6"/>
    <w:rsid w:val="003D3D7F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8CC"/>
    <w:rsid w:val="00413CFE"/>
    <w:rsid w:val="00414184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10F0"/>
    <w:rsid w:val="004210FE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AEE"/>
    <w:rsid w:val="00434313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705A"/>
    <w:rsid w:val="00457662"/>
    <w:rsid w:val="00457953"/>
    <w:rsid w:val="00457B85"/>
    <w:rsid w:val="00457C79"/>
    <w:rsid w:val="00457C9D"/>
    <w:rsid w:val="00460314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274"/>
    <w:rsid w:val="00466A45"/>
    <w:rsid w:val="00467486"/>
    <w:rsid w:val="004703A2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985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69F6"/>
    <w:rsid w:val="004C6E53"/>
    <w:rsid w:val="004C6ECE"/>
    <w:rsid w:val="004C6F9C"/>
    <w:rsid w:val="004C725F"/>
    <w:rsid w:val="004C7577"/>
    <w:rsid w:val="004C7A6D"/>
    <w:rsid w:val="004D12CB"/>
    <w:rsid w:val="004D1E3E"/>
    <w:rsid w:val="004D2328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C3D"/>
    <w:rsid w:val="005366D6"/>
    <w:rsid w:val="00536AF5"/>
    <w:rsid w:val="00536CB7"/>
    <w:rsid w:val="00536E31"/>
    <w:rsid w:val="00537165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57B1B"/>
    <w:rsid w:val="00560C53"/>
    <w:rsid w:val="00560CE5"/>
    <w:rsid w:val="00560D9E"/>
    <w:rsid w:val="00560E21"/>
    <w:rsid w:val="005610B4"/>
    <w:rsid w:val="00561C68"/>
    <w:rsid w:val="00562550"/>
    <w:rsid w:val="005625A5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080E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4E26"/>
    <w:rsid w:val="005A5272"/>
    <w:rsid w:val="005A53A4"/>
    <w:rsid w:val="005A5624"/>
    <w:rsid w:val="005A56AB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6260"/>
    <w:rsid w:val="005C693F"/>
    <w:rsid w:val="005C6D21"/>
    <w:rsid w:val="005C6F44"/>
    <w:rsid w:val="005C7139"/>
    <w:rsid w:val="005C7E7C"/>
    <w:rsid w:val="005D03D1"/>
    <w:rsid w:val="005D0C2E"/>
    <w:rsid w:val="005D0F96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3F02"/>
    <w:rsid w:val="006041E8"/>
    <w:rsid w:val="006043F5"/>
    <w:rsid w:val="00604456"/>
    <w:rsid w:val="0060497D"/>
    <w:rsid w:val="006049E2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4B73"/>
    <w:rsid w:val="0061565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5D7A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3133"/>
    <w:rsid w:val="00673723"/>
    <w:rsid w:val="00674365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599E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1D4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FFD"/>
    <w:rsid w:val="00702112"/>
    <w:rsid w:val="00702316"/>
    <w:rsid w:val="00702DDC"/>
    <w:rsid w:val="00703446"/>
    <w:rsid w:val="007034BF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EA"/>
    <w:rsid w:val="007518CD"/>
    <w:rsid w:val="00751D15"/>
    <w:rsid w:val="00753668"/>
    <w:rsid w:val="0075439B"/>
    <w:rsid w:val="00754657"/>
    <w:rsid w:val="007546BB"/>
    <w:rsid w:val="00754D4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656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D76"/>
    <w:rsid w:val="007843A0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87F"/>
    <w:rsid w:val="0079296F"/>
    <w:rsid w:val="007929F7"/>
    <w:rsid w:val="00793567"/>
    <w:rsid w:val="00793C56"/>
    <w:rsid w:val="00793FC9"/>
    <w:rsid w:val="007952A7"/>
    <w:rsid w:val="007955EC"/>
    <w:rsid w:val="00795882"/>
    <w:rsid w:val="00795B08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42D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D88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4BD6"/>
    <w:rsid w:val="00816106"/>
    <w:rsid w:val="00817469"/>
    <w:rsid w:val="0081749D"/>
    <w:rsid w:val="00817830"/>
    <w:rsid w:val="00817B0B"/>
    <w:rsid w:val="00817BE5"/>
    <w:rsid w:val="00817CD7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6F4"/>
    <w:rsid w:val="008240E0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52A"/>
    <w:rsid w:val="00882723"/>
    <w:rsid w:val="0088278B"/>
    <w:rsid w:val="00883F92"/>
    <w:rsid w:val="00884465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B04"/>
    <w:rsid w:val="008A2C1A"/>
    <w:rsid w:val="008A346C"/>
    <w:rsid w:val="008A4C7F"/>
    <w:rsid w:val="008A67AA"/>
    <w:rsid w:val="008A7EBB"/>
    <w:rsid w:val="008B0094"/>
    <w:rsid w:val="008B0F97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631B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6E1"/>
    <w:rsid w:val="00941864"/>
    <w:rsid w:val="00941AA9"/>
    <w:rsid w:val="00941BB6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B2B"/>
    <w:rsid w:val="009A0BA4"/>
    <w:rsid w:val="009A0FBA"/>
    <w:rsid w:val="009A1703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F00A0"/>
    <w:rsid w:val="009F01BB"/>
    <w:rsid w:val="009F08D2"/>
    <w:rsid w:val="009F0AC7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E97"/>
    <w:rsid w:val="009F2EEA"/>
    <w:rsid w:val="009F3B78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9F7A2C"/>
    <w:rsid w:val="00A003CE"/>
    <w:rsid w:val="00A0048A"/>
    <w:rsid w:val="00A00763"/>
    <w:rsid w:val="00A00CA0"/>
    <w:rsid w:val="00A00F02"/>
    <w:rsid w:val="00A01BA4"/>
    <w:rsid w:val="00A01C1B"/>
    <w:rsid w:val="00A0243B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10A3C"/>
    <w:rsid w:val="00A10E03"/>
    <w:rsid w:val="00A1122D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DA4"/>
    <w:rsid w:val="00A26FD1"/>
    <w:rsid w:val="00A272E2"/>
    <w:rsid w:val="00A27963"/>
    <w:rsid w:val="00A27A2D"/>
    <w:rsid w:val="00A3038E"/>
    <w:rsid w:val="00A3068F"/>
    <w:rsid w:val="00A317F3"/>
    <w:rsid w:val="00A32208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09D"/>
    <w:rsid w:val="00A41EF9"/>
    <w:rsid w:val="00A439B8"/>
    <w:rsid w:val="00A43C30"/>
    <w:rsid w:val="00A44188"/>
    <w:rsid w:val="00A44A5B"/>
    <w:rsid w:val="00A44BE3"/>
    <w:rsid w:val="00A44D8C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02E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6363"/>
    <w:rsid w:val="00AD6C20"/>
    <w:rsid w:val="00AD74B8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D3A"/>
    <w:rsid w:val="00B5535F"/>
    <w:rsid w:val="00B554DC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CD3"/>
    <w:rsid w:val="00BA7E71"/>
    <w:rsid w:val="00BB07F0"/>
    <w:rsid w:val="00BB09C0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69EE"/>
    <w:rsid w:val="00BB6F5E"/>
    <w:rsid w:val="00BB703D"/>
    <w:rsid w:val="00BB751B"/>
    <w:rsid w:val="00BB7957"/>
    <w:rsid w:val="00BB7B21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D84"/>
    <w:rsid w:val="00BE0FF6"/>
    <w:rsid w:val="00BE1095"/>
    <w:rsid w:val="00BE1B15"/>
    <w:rsid w:val="00BE1B8D"/>
    <w:rsid w:val="00BE1ED5"/>
    <w:rsid w:val="00BE21D0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6F06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3C1"/>
    <w:rsid w:val="00C306B0"/>
    <w:rsid w:val="00C3168D"/>
    <w:rsid w:val="00C318E6"/>
    <w:rsid w:val="00C32444"/>
    <w:rsid w:val="00C3269A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DC2"/>
    <w:rsid w:val="00C55F0D"/>
    <w:rsid w:val="00C57084"/>
    <w:rsid w:val="00C57231"/>
    <w:rsid w:val="00C5766E"/>
    <w:rsid w:val="00C57D53"/>
    <w:rsid w:val="00C60F98"/>
    <w:rsid w:val="00C610FC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47D4"/>
    <w:rsid w:val="00C74A56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E36"/>
    <w:rsid w:val="00CB6415"/>
    <w:rsid w:val="00CB67ED"/>
    <w:rsid w:val="00CB6B40"/>
    <w:rsid w:val="00CB6C04"/>
    <w:rsid w:val="00CB6DFF"/>
    <w:rsid w:val="00CB72E6"/>
    <w:rsid w:val="00CB7885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4E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7F4"/>
    <w:rsid w:val="00D219F7"/>
    <w:rsid w:val="00D21EFD"/>
    <w:rsid w:val="00D223CA"/>
    <w:rsid w:val="00D22917"/>
    <w:rsid w:val="00D2479E"/>
    <w:rsid w:val="00D24C38"/>
    <w:rsid w:val="00D256F0"/>
    <w:rsid w:val="00D26176"/>
    <w:rsid w:val="00D26908"/>
    <w:rsid w:val="00D26D52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6A7"/>
    <w:rsid w:val="00D43745"/>
    <w:rsid w:val="00D43EC1"/>
    <w:rsid w:val="00D44022"/>
    <w:rsid w:val="00D4478B"/>
    <w:rsid w:val="00D44A91"/>
    <w:rsid w:val="00D44DF5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2ED"/>
    <w:rsid w:val="00D5266A"/>
    <w:rsid w:val="00D53508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6438"/>
    <w:rsid w:val="00D664FF"/>
    <w:rsid w:val="00D67389"/>
    <w:rsid w:val="00D6780F"/>
    <w:rsid w:val="00D70743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1DFC"/>
    <w:rsid w:val="00DA20B1"/>
    <w:rsid w:val="00DA2444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5BB"/>
    <w:rsid w:val="00DC0C55"/>
    <w:rsid w:val="00DC1619"/>
    <w:rsid w:val="00DC16E4"/>
    <w:rsid w:val="00DC1B3A"/>
    <w:rsid w:val="00DC1E4F"/>
    <w:rsid w:val="00DC1F45"/>
    <w:rsid w:val="00DC2CBE"/>
    <w:rsid w:val="00DC2D72"/>
    <w:rsid w:val="00DC3724"/>
    <w:rsid w:val="00DC3D0A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619"/>
    <w:rsid w:val="00DE29CF"/>
    <w:rsid w:val="00DE2E63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66E"/>
    <w:rsid w:val="00E02A6D"/>
    <w:rsid w:val="00E03828"/>
    <w:rsid w:val="00E03A42"/>
    <w:rsid w:val="00E03C47"/>
    <w:rsid w:val="00E03C84"/>
    <w:rsid w:val="00E03E60"/>
    <w:rsid w:val="00E04315"/>
    <w:rsid w:val="00E0434E"/>
    <w:rsid w:val="00E04B52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406"/>
    <w:rsid w:val="00E23798"/>
    <w:rsid w:val="00E2436E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6E1A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06E"/>
    <w:rsid w:val="00ED5276"/>
    <w:rsid w:val="00ED52FA"/>
    <w:rsid w:val="00ED5855"/>
    <w:rsid w:val="00ED5EF5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268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D4D"/>
    <w:rsid w:val="00F20FB3"/>
    <w:rsid w:val="00F21659"/>
    <w:rsid w:val="00F217E9"/>
    <w:rsid w:val="00F2195F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B6"/>
    <w:rsid w:val="00F352F6"/>
    <w:rsid w:val="00F355E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0E6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2F79"/>
    <w:rsid w:val="00F634D2"/>
    <w:rsid w:val="00F637A7"/>
    <w:rsid w:val="00F647A0"/>
    <w:rsid w:val="00F64B4B"/>
    <w:rsid w:val="00F64CB9"/>
    <w:rsid w:val="00F656C2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1B90"/>
    <w:rsid w:val="00F71CCC"/>
    <w:rsid w:val="00F72127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53F6"/>
    <w:rsid w:val="00FE545E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fac.org/publications-resources/guide-using-international-standards-auditing-audits-small-and-medium-sized-en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javeriana.edu.co/personales/hbermude/leycontable/contadores/2009-ley-13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fac.org/issues-insights/smps-sm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3B042-0746-44A1-AB8E-CE88E9DD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461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cp:lastPrinted>2011-08-23T16:28:00Z</cp:lastPrinted>
  <dcterms:created xsi:type="dcterms:W3CDTF">2011-11-20T21:40:00Z</dcterms:created>
  <dcterms:modified xsi:type="dcterms:W3CDTF">2011-11-20T22:08:00Z</dcterms:modified>
</cp:coreProperties>
</file>