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B5" w:rsidRPr="00D277B5" w:rsidRDefault="00D277B5" w:rsidP="00D277B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  <w:lang w:val="en-US"/>
        </w:rPr>
      </w:pPr>
      <w:r w:rsidRPr="00D277B5">
        <w:rPr>
          <w:rFonts w:cs="Calibri"/>
          <w:position w:val="-8"/>
          <w:sz w:val="122"/>
          <w:lang w:val="en-US"/>
        </w:rPr>
        <w:t>I</w:t>
      </w:r>
    </w:p>
    <w:p w:rsidR="00D277B5" w:rsidRPr="00D277B5" w:rsidRDefault="00D277B5" w:rsidP="00D277B5">
      <w:pPr>
        <w:rPr>
          <w:lang w:val="en-US"/>
        </w:rPr>
      </w:pPr>
      <w:r w:rsidRPr="00D277B5">
        <w:rPr>
          <w:lang w:val="en-US"/>
        </w:rPr>
        <w:t xml:space="preserve">n preparation for the convergence of Colombian generally accepted accounting principles with IFRS, a lot of research is being done into the effects of IFRS adoption. </w:t>
      </w:r>
    </w:p>
    <w:p w:rsidR="00D277B5" w:rsidRPr="00D277B5" w:rsidRDefault="00D277B5" w:rsidP="00D277B5">
      <w:pPr>
        <w:rPr>
          <w:lang w:val="en-US"/>
        </w:rPr>
      </w:pPr>
      <w:r w:rsidRPr="00D277B5">
        <w:rPr>
          <w:lang w:val="en-US"/>
        </w:rPr>
        <w:t xml:space="preserve">With IFRS now used by over 120 countries, there is no shortage of literature. In the following series of </w:t>
      </w:r>
      <w:proofErr w:type="spellStart"/>
      <w:r w:rsidR="000D566B" w:rsidRPr="00D84007">
        <w:rPr>
          <w:i/>
          <w:lang w:val="en-US"/>
        </w:rPr>
        <w:t>C</w:t>
      </w:r>
      <w:r w:rsidRPr="00D84007">
        <w:rPr>
          <w:i/>
          <w:lang w:val="en-US"/>
        </w:rPr>
        <w:t>ontrapartida</w:t>
      </w:r>
      <w:proofErr w:type="spellEnd"/>
      <w:r w:rsidRPr="00D277B5">
        <w:rPr>
          <w:lang w:val="en-US"/>
        </w:rPr>
        <w:t xml:space="preserve">, I examine some of this body of research, and draw lessons Colombia would do well to keep in mind. </w:t>
      </w:r>
    </w:p>
    <w:p w:rsidR="00D277B5" w:rsidRPr="00D277B5" w:rsidRDefault="00D277B5" w:rsidP="00D277B5">
      <w:pPr>
        <w:rPr>
          <w:lang w:val="en-US"/>
        </w:rPr>
      </w:pPr>
      <w:proofErr w:type="spellStart"/>
      <w:r w:rsidRPr="00D277B5">
        <w:rPr>
          <w:lang w:val="en-US"/>
        </w:rPr>
        <w:t>Jeno</w:t>
      </w:r>
      <w:proofErr w:type="spellEnd"/>
      <w:r w:rsidRPr="00D277B5">
        <w:rPr>
          <w:lang w:val="en-US"/>
        </w:rPr>
        <w:t xml:space="preserve"> </w:t>
      </w:r>
      <w:proofErr w:type="spellStart"/>
      <w:r w:rsidRPr="00D277B5">
        <w:rPr>
          <w:lang w:val="en-US"/>
        </w:rPr>
        <w:t>Beke</w:t>
      </w:r>
      <w:proofErr w:type="spellEnd"/>
      <w:r w:rsidRPr="00D277B5">
        <w:rPr>
          <w:lang w:val="en-US"/>
        </w:rPr>
        <w:t xml:space="preserve"> of the Institute of Business and Management, University of </w:t>
      </w:r>
      <w:proofErr w:type="spellStart"/>
      <w:r w:rsidRPr="00D277B5">
        <w:rPr>
          <w:lang w:val="en-US"/>
        </w:rPr>
        <w:t>Pecs</w:t>
      </w:r>
      <w:proofErr w:type="spellEnd"/>
      <w:r w:rsidRPr="00D277B5">
        <w:rPr>
          <w:lang w:val="en-US"/>
        </w:rPr>
        <w:t>, Hungary, studied economic and employment effects of International Financial Reporting Standards (IFRS) upon using a sample of 65 companies that used IFRS, and 260 that used local accounting rules. In his paper, "</w:t>
      </w:r>
      <w:r w:rsidRPr="00D84007">
        <w:rPr>
          <w:i/>
          <w:lang w:val="en-US"/>
        </w:rPr>
        <w:t>International Business Accounting Standardization and Hungarian Practice</w:t>
      </w:r>
      <w:r w:rsidRPr="00D277B5">
        <w:rPr>
          <w:lang w:val="en-US"/>
        </w:rPr>
        <w:t xml:space="preserve">" (International Business Research, V4, No.1; January 2011) although his English is at times imprecise and unclear, but his conclusions are significant and </w:t>
      </w:r>
      <w:proofErr w:type="spellStart"/>
      <w:r w:rsidRPr="00D277B5">
        <w:rPr>
          <w:lang w:val="en-US"/>
        </w:rPr>
        <w:t>unmistakeable</w:t>
      </w:r>
      <w:proofErr w:type="spellEnd"/>
      <w:r w:rsidRPr="00D277B5">
        <w:rPr>
          <w:lang w:val="en-US"/>
        </w:rPr>
        <w:t xml:space="preserve">, beginning with his first: </w:t>
      </w:r>
    </w:p>
    <w:p w:rsidR="00D277B5" w:rsidRPr="00D277B5" w:rsidRDefault="00D277B5" w:rsidP="00D277B5">
      <w:pPr>
        <w:rPr>
          <w:lang w:val="en-US"/>
        </w:rPr>
      </w:pPr>
      <w:r w:rsidRPr="00D277B5">
        <w:rPr>
          <w:lang w:val="en-US"/>
        </w:rPr>
        <w:t>"</w:t>
      </w:r>
      <w:r w:rsidRPr="00D84007">
        <w:rPr>
          <w:i/>
          <w:lang w:val="en-US"/>
        </w:rPr>
        <w:t xml:space="preserve">Businesses with lower </w:t>
      </w:r>
      <w:proofErr w:type="spellStart"/>
      <w:r w:rsidRPr="00D84007">
        <w:rPr>
          <w:i/>
          <w:lang w:val="en-US"/>
        </w:rPr>
        <w:t>labour</w:t>
      </w:r>
      <w:proofErr w:type="spellEnd"/>
      <w:r w:rsidRPr="00D84007">
        <w:rPr>
          <w:i/>
          <w:lang w:val="en-US"/>
        </w:rPr>
        <w:t xml:space="preserve"> productivity compared to their industry peers have greater incentives to adopt international accounting standards [... These] businesses face a better need for informative measures of enterprises [sic] performance to facilitate internal performance evaluation, therefore a higher probability of international standards.</w:t>
      </w:r>
      <w:r w:rsidRPr="00D277B5">
        <w:rPr>
          <w:lang w:val="en-US"/>
        </w:rPr>
        <w:t>" (130)</w:t>
      </w:r>
    </w:p>
    <w:p w:rsidR="00D277B5" w:rsidRPr="00D277B5" w:rsidRDefault="00D277B5" w:rsidP="00D277B5">
      <w:pPr>
        <w:rPr>
          <w:lang w:val="en-US"/>
        </w:rPr>
      </w:pPr>
      <w:r w:rsidRPr="00D277B5">
        <w:rPr>
          <w:lang w:val="en-US"/>
        </w:rPr>
        <w:t xml:space="preserve">In other words, businesses whose workers are not as productive have more to gain by adopting IFRS. These businesses have a greater need to evaluate performance, and this can be achieved through transition to </w:t>
      </w:r>
      <w:r w:rsidRPr="00D277B5">
        <w:rPr>
          <w:lang w:val="en-US"/>
        </w:rPr>
        <w:lastRenderedPageBreak/>
        <w:t>international standards, since this process draws attention to existing practices rather than maintaining a status quo.</w:t>
      </w:r>
    </w:p>
    <w:p w:rsidR="00D277B5" w:rsidRPr="00D277B5" w:rsidRDefault="00D277B5" w:rsidP="00D277B5">
      <w:pPr>
        <w:rPr>
          <w:lang w:val="en-US"/>
        </w:rPr>
      </w:pPr>
      <w:proofErr w:type="spellStart"/>
      <w:r w:rsidRPr="00D277B5">
        <w:rPr>
          <w:lang w:val="en-US"/>
        </w:rPr>
        <w:t>Beke's</w:t>
      </w:r>
      <w:proofErr w:type="spellEnd"/>
      <w:r w:rsidRPr="00D277B5">
        <w:rPr>
          <w:lang w:val="en-US"/>
        </w:rPr>
        <w:t xml:space="preserve"> second conclusion included this interesting observation: </w:t>
      </w:r>
      <w:r w:rsidRPr="00D84007">
        <w:rPr>
          <w:i/>
          <w:lang w:val="en-US"/>
        </w:rPr>
        <w:t xml:space="preserve">"[T]he </w:t>
      </w:r>
      <w:proofErr w:type="gramStart"/>
      <w:r w:rsidRPr="00D84007">
        <w:rPr>
          <w:i/>
          <w:lang w:val="en-US"/>
        </w:rPr>
        <w:t>increase</w:t>
      </w:r>
      <w:proofErr w:type="gramEnd"/>
      <w:r w:rsidRPr="00D84007">
        <w:rPr>
          <w:i/>
          <w:lang w:val="en-US"/>
        </w:rPr>
        <w:t xml:space="preserve"> in the sensitivity of turnover to accounting performance post-adoption is primarily driven by heightened turnover sensitivity to accounting losses.</w:t>
      </w:r>
      <w:r w:rsidRPr="00D277B5">
        <w:rPr>
          <w:lang w:val="en-US"/>
        </w:rPr>
        <w:t xml:space="preserve">" </w:t>
      </w:r>
      <w:proofErr w:type="gramStart"/>
      <w:r w:rsidRPr="00D277B5">
        <w:rPr>
          <w:lang w:val="en-US"/>
        </w:rPr>
        <w:t>(ibid.)</w:t>
      </w:r>
      <w:proofErr w:type="gramEnd"/>
      <w:r w:rsidRPr="00D277B5">
        <w:rPr>
          <w:lang w:val="en-US"/>
        </w:rPr>
        <w:t xml:space="preserve"> </w:t>
      </w:r>
    </w:p>
    <w:p w:rsidR="00D277B5" w:rsidRPr="00D277B5" w:rsidRDefault="00D277B5" w:rsidP="00D277B5">
      <w:pPr>
        <w:rPr>
          <w:lang w:val="en-US"/>
        </w:rPr>
      </w:pPr>
      <w:proofErr w:type="spellStart"/>
      <w:r w:rsidRPr="00D277B5">
        <w:rPr>
          <w:lang w:val="en-US"/>
        </w:rPr>
        <w:t>Beke</w:t>
      </w:r>
      <w:proofErr w:type="spellEnd"/>
      <w:r w:rsidRPr="00D277B5">
        <w:rPr>
          <w:lang w:val="en-US"/>
        </w:rPr>
        <w:t xml:space="preserve"> means </w:t>
      </w:r>
      <w:proofErr w:type="gramStart"/>
      <w:r w:rsidR="0071797E" w:rsidRPr="00D277B5">
        <w:rPr>
          <w:lang w:val="en-US"/>
        </w:rPr>
        <w:t>that the rate at which employees leave</w:t>
      </w:r>
      <w:proofErr w:type="gramEnd"/>
      <w:r w:rsidRPr="00D277B5">
        <w:rPr>
          <w:lang w:val="en-US"/>
        </w:rPr>
        <w:t xml:space="preserve"> a company (through being fired or resigning) and are replaced--turnover--is sensitive to the effects of accounting losses that occur after adoption of international standards. Simply put: adopting standards is likely to affect firings and </w:t>
      </w:r>
      <w:proofErr w:type="spellStart"/>
      <w:r w:rsidRPr="00D277B5">
        <w:rPr>
          <w:lang w:val="en-US"/>
        </w:rPr>
        <w:t>hirings</w:t>
      </w:r>
      <w:proofErr w:type="spellEnd"/>
      <w:r w:rsidRPr="00D277B5">
        <w:rPr>
          <w:lang w:val="en-US"/>
        </w:rPr>
        <w:t>, perhaps because adoption leads to more accountability through tangible consequences for poor performance.</w:t>
      </w:r>
      <w:r w:rsidR="004A3DF8">
        <w:rPr>
          <w:lang w:val="en-US"/>
        </w:rPr>
        <w:t xml:space="preserve"> </w:t>
      </w:r>
    </w:p>
    <w:p w:rsidR="00D277B5" w:rsidRPr="00D277B5" w:rsidRDefault="00D277B5" w:rsidP="00D277B5">
      <w:pPr>
        <w:rPr>
          <w:lang w:val="en-US"/>
        </w:rPr>
      </w:pPr>
      <w:r w:rsidRPr="00D277B5">
        <w:rPr>
          <w:lang w:val="en-US"/>
        </w:rPr>
        <w:t xml:space="preserve">In </w:t>
      </w:r>
      <w:r w:rsidR="00B73DF3">
        <w:rPr>
          <w:lang w:val="en-US"/>
        </w:rPr>
        <w:t xml:space="preserve">other </w:t>
      </w:r>
      <w:proofErr w:type="spellStart"/>
      <w:r w:rsidRPr="00D277B5">
        <w:rPr>
          <w:lang w:val="en-US"/>
        </w:rPr>
        <w:t>Contrapartida</w:t>
      </w:r>
      <w:proofErr w:type="spellEnd"/>
      <w:r w:rsidRPr="00D277B5">
        <w:rPr>
          <w:lang w:val="en-US"/>
        </w:rPr>
        <w:t xml:space="preserve">, I conclude my analysis of </w:t>
      </w:r>
      <w:proofErr w:type="spellStart"/>
      <w:r w:rsidRPr="00D277B5">
        <w:rPr>
          <w:lang w:val="en-US"/>
        </w:rPr>
        <w:t>Beke's</w:t>
      </w:r>
      <w:proofErr w:type="spellEnd"/>
      <w:r w:rsidRPr="00D277B5">
        <w:rPr>
          <w:lang w:val="en-US"/>
        </w:rPr>
        <w:t xml:space="preserve"> work, and draw the lessons I feel are most relevant to Colombia at this juncture.</w:t>
      </w:r>
    </w:p>
    <w:p w:rsidR="00EB4074" w:rsidRPr="00612F12" w:rsidRDefault="00D277B5" w:rsidP="00B73DF3">
      <w:pPr>
        <w:jc w:val="right"/>
      </w:pPr>
      <w:r w:rsidRPr="00D277B5">
        <w:rPr>
          <w:i/>
          <w:lang w:val="en-US"/>
        </w:rPr>
        <w:t xml:space="preserve">Carol Ortega </w:t>
      </w:r>
      <w:proofErr w:type="spellStart"/>
      <w:r w:rsidRPr="00D277B5">
        <w:rPr>
          <w:i/>
          <w:lang w:val="en-US"/>
        </w:rPr>
        <w:t>Algarra</w:t>
      </w:r>
      <w:bookmarkStart w:id="0" w:name="_GoBack"/>
      <w:bookmarkEnd w:id="0"/>
      <w:proofErr w:type="spellEnd"/>
    </w:p>
    <w:sectPr w:rsidR="00EB4074" w:rsidRPr="00612F12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15" w:rsidRDefault="00382D15" w:rsidP="00EE7812">
      <w:pPr>
        <w:spacing w:after="0" w:line="240" w:lineRule="auto"/>
      </w:pPr>
      <w:r>
        <w:separator/>
      </w:r>
    </w:p>
  </w:endnote>
  <w:endnote w:type="continuationSeparator" w:id="0">
    <w:p w:rsidR="00382D15" w:rsidRDefault="00382D1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15" w:rsidRDefault="00382D15" w:rsidP="00EE7812">
      <w:pPr>
        <w:spacing w:after="0" w:line="240" w:lineRule="auto"/>
      </w:pPr>
      <w:r>
        <w:separator/>
      </w:r>
    </w:p>
  </w:footnote>
  <w:footnote w:type="continuationSeparator" w:id="0">
    <w:p w:rsidR="00382D15" w:rsidRDefault="00382D1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B6F5E">
      <w:t>4</w:t>
    </w:r>
    <w:r w:rsidR="00612F12">
      <w:t>4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</w:t>
    </w:r>
    <w:r w:rsidR="00612F12">
      <w:t>8</w:t>
    </w:r>
    <w:r w:rsidR="0005771D">
      <w:t xml:space="preserve"> </w:t>
    </w:r>
    <w:r w:rsidR="0080786C">
      <w:t>de 2011</w:t>
    </w:r>
  </w:p>
  <w:p w:rsidR="0046164F" w:rsidRDefault="00382D1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B0B"/>
    <w:rsid w:val="00373C22"/>
    <w:rsid w:val="003746C6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D15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7FA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3DF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93F"/>
    <w:rsid w:val="005C6D21"/>
    <w:rsid w:val="005C6F44"/>
    <w:rsid w:val="005C7139"/>
    <w:rsid w:val="005C7E7C"/>
    <w:rsid w:val="005D03D1"/>
    <w:rsid w:val="005D0C2E"/>
    <w:rsid w:val="005D0F96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9F7A2C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553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759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6F5E"/>
    <w:rsid w:val="00BB703D"/>
    <w:rsid w:val="00BB751B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8981-D11D-4DB3-88E3-A917911E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2011-11-24T21:33:00Z</dcterms:created>
  <dcterms:modified xsi:type="dcterms:W3CDTF">2011-11-24T21:52:00Z</dcterms:modified>
</cp:coreProperties>
</file>