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E2A85" w14:textId="44E53E20" w:rsidR="00675457" w:rsidRPr="00675457" w:rsidRDefault="00675457" w:rsidP="0067545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r w:rsidRPr="00675457">
        <w:rPr>
          <w:position w:val="-8"/>
          <w:sz w:val="123"/>
        </w:rPr>
        <w:t>M</w:t>
      </w:r>
    </w:p>
    <w:p w14:paraId="1B6CCC4A" w14:textId="7CCFA476" w:rsidR="00675457" w:rsidRPr="00675457" w:rsidRDefault="00675457" w:rsidP="00675457">
      <w:r>
        <w:t>u</w:t>
      </w:r>
      <w:r w:rsidRPr="00675457">
        <w:t>cho se habla de que las tecnologías de la información impactarán las actividades cotidianas de las organizaciones.</w:t>
      </w:r>
    </w:p>
    <w:p w14:paraId="37E6000F" w14:textId="60A14081" w:rsidR="00675457" w:rsidRPr="00675457" w:rsidRDefault="00675457" w:rsidP="00675457">
      <w:r w:rsidRPr="00675457">
        <w:t xml:space="preserve">La transferencia de tecnología ocurre en menor tiempo dado que la Internet es el medio para que esto </w:t>
      </w:r>
      <w:r w:rsidR="00B46A05">
        <w:t>suceda</w:t>
      </w:r>
      <w:r w:rsidRPr="00675457">
        <w:t xml:space="preserve"> y los costos de acceder a esta disminuye dramáticamente.</w:t>
      </w:r>
    </w:p>
    <w:p w14:paraId="0D9D1CBD" w14:textId="676262BE" w:rsidR="00675457" w:rsidRPr="00675457" w:rsidRDefault="00675457" w:rsidP="00675457">
      <w:r w:rsidRPr="00675457">
        <w:t xml:space="preserve">Con el fin de ilustrar como las actividades cotidianas de quien responde por los reportes de una entidad pueden ser </w:t>
      </w:r>
      <w:r w:rsidR="00B46A05" w:rsidRPr="00675457">
        <w:t>más</w:t>
      </w:r>
      <w:r w:rsidRPr="00675457">
        <w:t xml:space="preserve"> eficientes con el uso de las TIC, disminuyendo la dependencia del uso de hojas de cálculo, </w:t>
      </w:r>
      <w:bookmarkStart w:id="0" w:name="_GoBack"/>
      <w:r w:rsidRPr="00675457">
        <w:t>se describe a continuación una metodología que se apoya en la tecnología XBRL para automatizar un cotidiano proceso y poder realizar una transformación digital</w:t>
      </w:r>
      <w:bookmarkEnd w:id="0"/>
      <w:r w:rsidRPr="00675457">
        <w:t>.</w:t>
      </w:r>
    </w:p>
    <w:p w14:paraId="5F64379B" w14:textId="77777777" w:rsidR="00675457" w:rsidRPr="00675457" w:rsidRDefault="00903977" w:rsidP="00675457">
      <w:hyperlink r:id="rId8" w:history="1">
        <w:r w:rsidR="00675457" w:rsidRPr="00675457">
          <w:rPr>
            <w:rStyle w:val="Hipervnculo"/>
          </w:rPr>
          <w:t>El ejemplo está basado en preparar un reporte bimestral de Industria y Comercio ICA.</w:t>
        </w:r>
      </w:hyperlink>
    </w:p>
    <w:p w14:paraId="22B610F3" w14:textId="77777777" w:rsidR="00675457" w:rsidRPr="00675457" w:rsidRDefault="00675457" w:rsidP="00675457">
      <w:r w:rsidRPr="00675457">
        <w:rPr>
          <w:noProof/>
        </w:rPr>
        <w:drawing>
          <wp:inline distT="0" distB="0" distL="0" distR="0" wp14:anchorId="3CF208B0" wp14:editId="2C4427EC">
            <wp:extent cx="2581275" cy="1702435"/>
            <wp:effectExtent l="0" t="0" r="9525" b="0"/>
            <wp:docPr id="2" name="Imagen 2" descr="Imagen que contiene captura de pantal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ME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4F360" w14:textId="77777777" w:rsidR="00675457" w:rsidRPr="00675457" w:rsidRDefault="00675457" w:rsidP="00675457">
      <w:r w:rsidRPr="00675457">
        <w:t>Los pasos seguidos fueron:</w:t>
      </w:r>
    </w:p>
    <w:p w14:paraId="61E96D15" w14:textId="77777777" w:rsidR="00675457" w:rsidRPr="00675457" w:rsidRDefault="00675457" w:rsidP="00675457">
      <w:pPr>
        <w:numPr>
          <w:ilvl w:val="0"/>
          <w:numId w:val="24"/>
        </w:numPr>
      </w:pPr>
      <w:r w:rsidRPr="00675457">
        <w:t>Identificar la fuente de datos a ser utilizada. En este caso un balance de prueba en formato .</w:t>
      </w:r>
      <w:proofErr w:type="spellStart"/>
      <w:r w:rsidRPr="00675457">
        <w:t>txt</w:t>
      </w:r>
      <w:proofErr w:type="spellEnd"/>
      <w:r w:rsidRPr="00675457">
        <w:t xml:space="preserve"> / .</w:t>
      </w:r>
      <w:proofErr w:type="spellStart"/>
      <w:r w:rsidRPr="00675457">
        <w:t>csv</w:t>
      </w:r>
      <w:proofErr w:type="spellEnd"/>
      <w:r w:rsidRPr="00675457">
        <w:t xml:space="preserve"> / .xls generado directamente de cualquier sistema contable.</w:t>
      </w:r>
    </w:p>
    <w:p w14:paraId="530ABC35" w14:textId="77777777" w:rsidR="00675457" w:rsidRPr="00675457" w:rsidRDefault="00675457" w:rsidP="00675457">
      <w:pPr>
        <w:numPr>
          <w:ilvl w:val="0"/>
          <w:numId w:val="24"/>
        </w:numPr>
      </w:pPr>
      <w:r w:rsidRPr="00675457">
        <w:t>Crear una taxonomía XBRL para el reporte ICA.</w:t>
      </w:r>
    </w:p>
    <w:p w14:paraId="5DE32793" w14:textId="77777777" w:rsidR="00675457" w:rsidRPr="00675457" w:rsidRDefault="00675457" w:rsidP="00675457">
      <w:pPr>
        <w:numPr>
          <w:ilvl w:val="0"/>
          <w:numId w:val="24"/>
        </w:numPr>
      </w:pPr>
      <w:r w:rsidRPr="00675457">
        <w:t xml:space="preserve">Mapear la información del balance de prueba hacia la taxonomía XBRL Global </w:t>
      </w:r>
      <w:proofErr w:type="spellStart"/>
      <w:r w:rsidRPr="00675457">
        <w:t>Ledger</w:t>
      </w:r>
      <w:proofErr w:type="spellEnd"/>
      <w:r w:rsidRPr="00675457">
        <w:t>.</w:t>
      </w:r>
    </w:p>
    <w:p w14:paraId="6E7228F0" w14:textId="77777777" w:rsidR="00675457" w:rsidRPr="00675457" w:rsidRDefault="00675457" w:rsidP="00675457">
      <w:pPr>
        <w:numPr>
          <w:ilvl w:val="0"/>
          <w:numId w:val="24"/>
        </w:numPr>
      </w:pPr>
      <w:r w:rsidRPr="00675457">
        <w:t>Simultáneamente mapear la instancia resultante hacia la taxonomía de ICA. (Num2)</w:t>
      </w:r>
    </w:p>
    <w:p w14:paraId="2C9966AA" w14:textId="77777777" w:rsidR="00675457" w:rsidRPr="00675457" w:rsidRDefault="00675457" w:rsidP="00675457">
      <w:pPr>
        <w:numPr>
          <w:ilvl w:val="0"/>
          <w:numId w:val="24"/>
        </w:numPr>
      </w:pPr>
      <w:r w:rsidRPr="00675457">
        <w:t xml:space="preserve">Transformar la instancia resultante a un formato PDF / HTML </w:t>
      </w:r>
    </w:p>
    <w:p w14:paraId="14045BC1" w14:textId="77777777" w:rsidR="00675457" w:rsidRPr="00675457" w:rsidRDefault="00675457" w:rsidP="00675457">
      <w:r w:rsidRPr="00675457">
        <w:t>El resultado obtenido fue:</w:t>
      </w:r>
    </w:p>
    <w:p w14:paraId="0640C658" w14:textId="77777777" w:rsidR="00675457" w:rsidRPr="00675457" w:rsidRDefault="00675457" w:rsidP="00675457">
      <w:r w:rsidRPr="00675457">
        <w:rPr>
          <w:noProof/>
        </w:rPr>
        <w:drawing>
          <wp:inline distT="0" distB="0" distL="0" distR="0" wp14:anchorId="4DBC565C" wp14:editId="4D49E827">
            <wp:extent cx="2581275" cy="2117090"/>
            <wp:effectExtent l="0" t="0" r="9525" b="0"/>
            <wp:docPr id="1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ME2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11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5DF87" w14:textId="77777777" w:rsidR="00675457" w:rsidRPr="00675457" w:rsidRDefault="00675457" w:rsidP="00675457">
      <w:r w:rsidRPr="00675457">
        <w:t>Los profesionales de las ciencias contables que adquieran habilidades tecnológicas podrán contribuir al proceso de innovación necesario en las organizaciones, en especial las PYMES que perciben estos procesos como distantes y costosos, agregando valor a sus actividades al hacer posible automatizar procesos e invertir su tiempo en el análisis de datos.</w:t>
      </w:r>
    </w:p>
    <w:p w14:paraId="0A8A74D2" w14:textId="4472FBA0" w:rsidR="00DF1903" w:rsidRPr="00B12205" w:rsidRDefault="00675457" w:rsidP="00B46A05">
      <w:pPr>
        <w:jc w:val="right"/>
      </w:pPr>
      <w:r w:rsidRPr="00675457">
        <w:rPr>
          <w:i/>
        </w:rPr>
        <w:t>Richard Gabriel Gasca</w:t>
      </w:r>
    </w:p>
    <w:sectPr w:rsidR="00DF1903" w:rsidRPr="00B12205" w:rsidSect="00586137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5423C" w14:textId="77777777" w:rsidR="00903977" w:rsidRDefault="00903977" w:rsidP="00EE7812">
      <w:pPr>
        <w:spacing w:after="0" w:line="240" w:lineRule="auto"/>
      </w:pPr>
      <w:r>
        <w:separator/>
      </w:r>
    </w:p>
  </w:endnote>
  <w:endnote w:type="continuationSeparator" w:id="0">
    <w:p w14:paraId="418D0044" w14:textId="77777777" w:rsidR="00903977" w:rsidRDefault="0090397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A6873" w14:textId="77777777" w:rsidR="00903977" w:rsidRDefault="00903977" w:rsidP="00EE7812">
      <w:pPr>
        <w:spacing w:after="0" w:line="240" w:lineRule="auto"/>
      </w:pPr>
      <w:r>
        <w:separator/>
      </w:r>
    </w:p>
  </w:footnote>
  <w:footnote w:type="continuationSeparator" w:id="0">
    <w:p w14:paraId="716C7215" w14:textId="77777777" w:rsidR="00903977" w:rsidRDefault="0090397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33ED2AA3" w:rsidR="00F23D44" w:rsidRDefault="00AB5FF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 44</w:t>
    </w:r>
    <w:r w:rsidR="00DF7781">
      <w:t>4</w:t>
    </w:r>
    <w:r w:rsidR="00B12205">
      <w:t>2</w:t>
    </w:r>
    <w:r w:rsidR="00F23D44">
      <w:t>, 1 de julio</w:t>
    </w:r>
    <w:r w:rsidR="00F23D44" w:rsidRPr="002255E7">
      <w:t xml:space="preserve"> </w:t>
    </w:r>
    <w:r w:rsidR="00F23D44">
      <w:t>de 2019</w:t>
    </w:r>
  </w:p>
  <w:p w14:paraId="29566F03" w14:textId="77777777" w:rsidR="00F23D44" w:rsidRDefault="0090397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22"/>
  </w:num>
  <w:num w:numId="7">
    <w:abstractNumId w:val="7"/>
  </w:num>
  <w:num w:numId="8">
    <w:abstractNumId w:val="20"/>
  </w:num>
  <w:num w:numId="9">
    <w:abstractNumId w:val="23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9"/>
  </w:num>
  <w:num w:numId="15">
    <w:abstractNumId w:val="6"/>
  </w:num>
  <w:num w:numId="16">
    <w:abstractNumId w:val="4"/>
  </w:num>
  <w:num w:numId="17">
    <w:abstractNumId w:val="9"/>
  </w:num>
  <w:num w:numId="18">
    <w:abstractNumId w:val="18"/>
  </w:num>
  <w:num w:numId="19">
    <w:abstractNumId w:val="14"/>
  </w:num>
  <w:num w:numId="20">
    <w:abstractNumId w:val="5"/>
  </w:num>
  <w:num w:numId="21">
    <w:abstractNumId w:val="15"/>
  </w:num>
  <w:num w:numId="22">
    <w:abstractNumId w:val="16"/>
  </w:num>
  <w:num w:numId="23">
    <w:abstractNumId w:val="17"/>
  </w:num>
  <w:num w:numId="24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34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98"/>
    <w:rsid w:val="00004F30"/>
    <w:rsid w:val="00004F7C"/>
    <w:rsid w:val="00005030"/>
    <w:rsid w:val="000050FF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69A"/>
    <w:rsid w:val="00016709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40"/>
    <w:rsid w:val="00020858"/>
    <w:rsid w:val="00020905"/>
    <w:rsid w:val="00020AF9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C7D"/>
    <w:rsid w:val="00025D08"/>
    <w:rsid w:val="00025FC2"/>
    <w:rsid w:val="00026035"/>
    <w:rsid w:val="00026151"/>
    <w:rsid w:val="000261A3"/>
    <w:rsid w:val="000261E6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37FBA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87"/>
    <w:rsid w:val="0004516B"/>
    <w:rsid w:val="000451C9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883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8D5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CD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3CE"/>
    <w:rsid w:val="00095427"/>
    <w:rsid w:val="00095439"/>
    <w:rsid w:val="00095475"/>
    <w:rsid w:val="000954AB"/>
    <w:rsid w:val="000954F9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BC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E1"/>
    <w:rsid w:val="000B5C1F"/>
    <w:rsid w:val="000B5E90"/>
    <w:rsid w:val="000B5F46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96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AB5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4D"/>
    <w:rsid w:val="000D2C67"/>
    <w:rsid w:val="000D2C6E"/>
    <w:rsid w:val="000D2E7E"/>
    <w:rsid w:val="000D2FA5"/>
    <w:rsid w:val="000D3147"/>
    <w:rsid w:val="000D31FC"/>
    <w:rsid w:val="000D327D"/>
    <w:rsid w:val="000D3408"/>
    <w:rsid w:val="000D348E"/>
    <w:rsid w:val="000D3529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4E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771"/>
    <w:rsid w:val="000F4863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FA"/>
    <w:rsid w:val="0010493D"/>
    <w:rsid w:val="00104CBE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018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29B"/>
    <w:rsid w:val="001153F4"/>
    <w:rsid w:val="001154D5"/>
    <w:rsid w:val="00115507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4A7"/>
    <w:rsid w:val="001165AD"/>
    <w:rsid w:val="001165F0"/>
    <w:rsid w:val="00116698"/>
    <w:rsid w:val="00116C5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2D"/>
    <w:rsid w:val="00125679"/>
    <w:rsid w:val="00125686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DD"/>
    <w:rsid w:val="00126D74"/>
    <w:rsid w:val="001270CA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64C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13F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72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3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D03"/>
    <w:rsid w:val="00196D40"/>
    <w:rsid w:val="00196EE0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A7FD3"/>
    <w:rsid w:val="001B002F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C24"/>
    <w:rsid w:val="001D2D32"/>
    <w:rsid w:val="001D3118"/>
    <w:rsid w:val="001D31EB"/>
    <w:rsid w:val="001D324C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EC2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3FD6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FC0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8B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DE6"/>
    <w:rsid w:val="00245E8E"/>
    <w:rsid w:val="00245F1C"/>
    <w:rsid w:val="00245F7E"/>
    <w:rsid w:val="00246202"/>
    <w:rsid w:val="0024625C"/>
    <w:rsid w:val="0024635E"/>
    <w:rsid w:val="002463B4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581"/>
    <w:rsid w:val="0026564B"/>
    <w:rsid w:val="002656FE"/>
    <w:rsid w:val="0026570E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C07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4FC"/>
    <w:rsid w:val="002A653B"/>
    <w:rsid w:val="002A6662"/>
    <w:rsid w:val="002A6723"/>
    <w:rsid w:val="002A6754"/>
    <w:rsid w:val="002A6964"/>
    <w:rsid w:val="002A6AC2"/>
    <w:rsid w:val="002A6B5F"/>
    <w:rsid w:val="002A6DAF"/>
    <w:rsid w:val="002A6E36"/>
    <w:rsid w:val="002A6F20"/>
    <w:rsid w:val="002A6F63"/>
    <w:rsid w:val="002A7020"/>
    <w:rsid w:val="002A7136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537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707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18E"/>
    <w:rsid w:val="002B519B"/>
    <w:rsid w:val="002B540D"/>
    <w:rsid w:val="002B55A4"/>
    <w:rsid w:val="002B5645"/>
    <w:rsid w:val="002B56D0"/>
    <w:rsid w:val="002B56E5"/>
    <w:rsid w:val="002B576F"/>
    <w:rsid w:val="002B579F"/>
    <w:rsid w:val="002B5851"/>
    <w:rsid w:val="002B5A6C"/>
    <w:rsid w:val="002B5A9A"/>
    <w:rsid w:val="002B5B4F"/>
    <w:rsid w:val="002B5BE9"/>
    <w:rsid w:val="002B5C3C"/>
    <w:rsid w:val="002B5F39"/>
    <w:rsid w:val="002B5F73"/>
    <w:rsid w:val="002B603D"/>
    <w:rsid w:val="002B604B"/>
    <w:rsid w:val="002B6076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4FF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0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F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94E"/>
    <w:rsid w:val="002F6A58"/>
    <w:rsid w:val="002F6ABD"/>
    <w:rsid w:val="002F6AC1"/>
    <w:rsid w:val="002F6BBF"/>
    <w:rsid w:val="002F6BDD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983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27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F4"/>
    <w:rsid w:val="00360A01"/>
    <w:rsid w:val="00360A02"/>
    <w:rsid w:val="00360A1F"/>
    <w:rsid w:val="00360B77"/>
    <w:rsid w:val="00360B96"/>
    <w:rsid w:val="00360C43"/>
    <w:rsid w:val="00360F24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67FF5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6F71"/>
    <w:rsid w:val="00377090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8F"/>
    <w:rsid w:val="00387A91"/>
    <w:rsid w:val="00387AFB"/>
    <w:rsid w:val="00387B40"/>
    <w:rsid w:val="00387BC9"/>
    <w:rsid w:val="00387C11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01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29B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B76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36"/>
    <w:rsid w:val="004275E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1C8"/>
    <w:rsid w:val="0044226B"/>
    <w:rsid w:val="00442362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B3A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775"/>
    <w:rsid w:val="00447882"/>
    <w:rsid w:val="00447B27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437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93"/>
    <w:rsid w:val="00466D19"/>
    <w:rsid w:val="00466D7F"/>
    <w:rsid w:val="00466E3A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A6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5037"/>
    <w:rsid w:val="004751FB"/>
    <w:rsid w:val="004751FE"/>
    <w:rsid w:val="0047521A"/>
    <w:rsid w:val="00475253"/>
    <w:rsid w:val="00475347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544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5F17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E79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CB1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C26"/>
    <w:rsid w:val="004B5CAD"/>
    <w:rsid w:val="004B5CD4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EE1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75F"/>
    <w:rsid w:val="0050577F"/>
    <w:rsid w:val="005057E7"/>
    <w:rsid w:val="00505858"/>
    <w:rsid w:val="0050585F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58B"/>
    <w:rsid w:val="0051168F"/>
    <w:rsid w:val="005116B6"/>
    <w:rsid w:val="005117CF"/>
    <w:rsid w:val="00511905"/>
    <w:rsid w:val="00511929"/>
    <w:rsid w:val="005119A7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39"/>
    <w:rsid w:val="005126DF"/>
    <w:rsid w:val="00512702"/>
    <w:rsid w:val="00512A54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DF9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8A1"/>
    <w:rsid w:val="00540942"/>
    <w:rsid w:val="00540A0B"/>
    <w:rsid w:val="00540A4C"/>
    <w:rsid w:val="00540B48"/>
    <w:rsid w:val="00540B63"/>
    <w:rsid w:val="00540CC6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1CA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BC9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20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E0B"/>
    <w:rsid w:val="00554E36"/>
    <w:rsid w:val="00554E40"/>
    <w:rsid w:val="00554FB7"/>
    <w:rsid w:val="0055500B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FB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501"/>
    <w:rsid w:val="005B06F5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9C1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2FAF"/>
    <w:rsid w:val="005B3102"/>
    <w:rsid w:val="005B325A"/>
    <w:rsid w:val="005B32D8"/>
    <w:rsid w:val="005B3376"/>
    <w:rsid w:val="005B34B9"/>
    <w:rsid w:val="005B3566"/>
    <w:rsid w:val="005B356B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16"/>
    <w:rsid w:val="005C0B36"/>
    <w:rsid w:val="005C0BDB"/>
    <w:rsid w:val="005C0BE5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57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51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1CD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12B"/>
    <w:rsid w:val="005F61A4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3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2A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74A"/>
    <w:rsid w:val="00607815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3EE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5D"/>
    <w:rsid w:val="00633793"/>
    <w:rsid w:val="0063390C"/>
    <w:rsid w:val="00633965"/>
    <w:rsid w:val="00633A07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BD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A59"/>
    <w:rsid w:val="00675AC0"/>
    <w:rsid w:val="00675B25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79B"/>
    <w:rsid w:val="006839A7"/>
    <w:rsid w:val="006839F1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8B8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93"/>
    <w:rsid w:val="00696DCD"/>
    <w:rsid w:val="00696E08"/>
    <w:rsid w:val="00697082"/>
    <w:rsid w:val="00697189"/>
    <w:rsid w:val="00697197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255"/>
    <w:rsid w:val="006A52E3"/>
    <w:rsid w:val="006A52EE"/>
    <w:rsid w:val="006A5499"/>
    <w:rsid w:val="006A54BE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D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D5"/>
    <w:rsid w:val="006C5953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7FB"/>
    <w:rsid w:val="006D584E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4F5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ACA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927"/>
    <w:rsid w:val="006F79AB"/>
    <w:rsid w:val="006F7C11"/>
    <w:rsid w:val="006F7C6E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5B"/>
    <w:rsid w:val="00711376"/>
    <w:rsid w:val="007113E2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B13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D7E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D5D"/>
    <w:rsid w:val="00731E60"/>
    <w:rsid w:val="00731E88"/>
    <w:rsid w:val="00731FEE"/>
    <w:rsid w:val="00732023"/>
    <w:rsid w:val="00732041"/>
    <w:rsid w:val="00732052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BDE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A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80E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41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461"/>
    <w:rsid w:val="007444A2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57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E14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8B8"/>
    <w:rsid w:val="007C0B6B"/>
    <w:rsid w:val="007C0BE1"/>
    <w:rsid w:val="007C0C82"/>
    <w:rsid w:val="007C0CDB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3D"/>
    <w:rsid w:val="007D4C5C"/>
    <w:rsid w:val="007D4C96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DEE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27F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3E1F"/>
    <w:rsid w:val="00803F68"/>
    <w:rsid w:val="0080402C"/>
    <w:rsid w:val="008041EC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63"/>
    <w:rsid w:val="00804C96"/>
    <w:rsid w:val="00804CB1"/>
    <w:rsid w:val="00804CCE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B6C"/>
    <w:rsid w:val="00827C1B"/>
    <w:rsid w:val="00827E40"/>
    <w:rsid w:val="00827ED7"/>
    <w:rsid w:val="00827F86"/>
    <w:rsid w:val="00827FA4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56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AC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AB2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B3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6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8B"/>
    <w:rsid w:val="00877DAF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333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2C5"/>
    <w:rsid w:val="008A532B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C6"/>
    <w:rsid w:val="008B0668"/>
    <w:rsid w:val="008B088E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E0"/>
    <w:rsid w:val="008E467F"/>
    <w:rsid w:val="008E4833"/>
    <w:rsid w:val="008E48E3"/>
    <w:rsid w:val="008E4978"/>
    <w:rsid w:val="008E4A3D"/>
    <w:rsid w:val="008E4A45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EE6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07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4A0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77"/>
    <w:rsid w:val="0090398E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A0E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7C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40F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D2"/>
    <w:rsid w:val="00942C99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E0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CCA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B28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B7"/>
    <w:rsid w:val="00976599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4FF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48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B47"/>
    <w:rsid w:val="009B4D23"/>
    <w:rsid w:val="009B4EB7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3FAF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CCA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C90"/>
    <w:rsid w:val="009D6CCC"/>
    <w:rsid w:val="009D6D54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F5"/>
    <w:rsid w:val="009E28AB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54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CC"/>
    <w:rsid w:val="009E56F3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E7FA7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EB7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BE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2A0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219"/>
    <w:rsid w:val="00A202E3"/>
    <w:rsid w:val="00A20307"/>
    <w:rsid w:val="00A20359"/>
    <w:rsid w:val="00A204A7"/>
    <w:rsid w:val="00A204CF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7E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6"/>
    <w:rsid w:val="00A317F3"/>
    <w:rsid w:val="00A31859"/>
    <w:rsid w:val="00A31874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FC"/>
    <w:rsid w:val="00A60FBB"/>
    <w:rsid w:val="00A610FA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CBF"/>
    <w:rsid w:val="00A94D0D"/>
    <w:rsid w:val="00A94D42"/>
    <w:rsid w:val="00A94E3E"/>
    <w:rsid w:val="00A94E3F"/>
    <w:rsid w:val="00A94E55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2E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76F"/>
    <w:rsid w:val="00AE2776"/>
    <w:rsid w:val="00AE27A9"/>
    <w:rsid w:val="00AE27F1"/>
    <w:rsid w:val="00AE283D"/>
    <w:rsid w:val="00AE284C"/>
    <w:rsid w:val="00AE2934"/>
    <w:rsid w:val="00AE2943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27D"/>
    <w:rsid w:val="00AE74B8"/>
    <w:rsid w:val="00AE7648"/>
    <w:rsid w:val="00AE764C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9B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060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7DA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42B"/>
    <w:rsid w:val="00B024B1"/>
    <w:rsid w:val="00B02660"/>
    <w:rsid w:val="00B02682"/>
    <w:rsid w:val="00B0272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97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23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7A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4E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0FAE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201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BE"/>
    <w:rsid w:val="00B5751A"/>
    <w:rsid w:val="00B57566"/>
    <w:rsid w:val="00B575BD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851"/>
    <w:rsid w:val="00B61929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E3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7C7"/>
    <w:rsid w:val="00BA4873"/>
    <w:rsid w:val="00BA48A6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4087"/>
    <w:rsid w:val="00BB421B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798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7CE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60D3"/>
    <w:rsid w:val="00C06241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8F2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83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BFA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C6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54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C49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2A4"/>
    <w:rsid w:val="00C812F5"/>
    <w:rsid w:val="00C813C2"/>
    <w:rsid w:val="00C813D0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19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A92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793"/>
    <w:rsid w:val="00CA68D0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9F7"/>
    <w:rsid w:val="00CD7A0C"/>
    <w:rsid w:val="00CD7A95"/>
    <w:rsid w:val="00CD7D12"/>
    <w:rsid w:val="00CD7E8F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33"/>
    <w:rsid w:val="00CE27E2"/>
    <w:rsid w:val="00CE27EB"/>
    <w:rsid w:val="00CE28EC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6F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30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DF"/>
    <w:rsid w:val="00D01687"/>
    <w:rsid w:val="00D0171B"/>
    <w:rsid w:val="00D01793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32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5F4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1B4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792"/>
    <w:rsid w:val="00D4383E"/>
    <w:rsid w:val="00D43951"/>
    <w:rsid w:val="00D43AD8"/>
    <w:rsid w:val="00D43B1F"/>
    <w:rsid w:val="00D43B8F"/>
    <w:rsid w:val="00D43B93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D4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AB2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21"/>
    <w:rsid w:val="00D77EC2"/>
    <w:rsid w:val="00D77F23"/>
    <w:rsid w:val="00D77F45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46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F8"/>
    <w:rsid w:val="00D9625D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1D3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1A0"/>
    <w:rsid w:val="00DC520C"/>
    <w:rsid w:val="00DC539E"/>
    <w:rsid w:val="00DC5416"/>
    <w:rsid w:val="00DC54A3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66"/>
    <w:rsid w:val="00DC6694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3A8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A5B"/>
    <w:rsid w:val="00DF6CC2"/>
    <w:rsid w:val="00DF6DC7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B3"/>
    <w:rsid w:val="00E1228B"/>
    <w:rsid w:val="00E123E5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A0"/>
    <w:rsid w:val="00E1290A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1F"/>
    <w:rsid w:val="00E13496"/>
    <w:rsid w:val="00E13617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B1F"/>
    <w:rsid w:val="00E20B40"/>
    <w:rsid w:val="00E20B6F"/>
    <w:rsid w:val="00E20C89"/>
    <w:rsid w:val="00E20D42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8D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7A1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C0"/>
    <w:rsid w:val="00E42857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3DB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59F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68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D51"/>
    <w:rsid w:val="00E83F2E"/>
    <w:rsid w:val="00E83FC2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AB1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2C0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C74"/>
    <w:rsid w:val="00E90CA3"/>
    <w:rsid w:val="00E90CC2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59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752"/>
    <w:rsid w:val="00EB4771"/>
    <w:rsid w:val="00EB4894"/>
    <w:rsid w:val="00EB4939"/>
    <w:rsid w:val="00EB4A6F"/>
    <w:rsid w:val="00EB4AC5"/>
    <w:rsid w:val="00EB4B9C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B7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B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2B"/>
    <w:rsid w:val="00ED4440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8CE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D6B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8D4"/>
    <w:rsid w:val="00F078DF"/>
    <w:rsid w:val="00F07981"/>
    <w:rsid w:val="00F079E3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BDD"/>
    <w:rsid w:val="00F10C02"/>
    <w:rsid w:val="00F10CCD"/>
    <w:rsid w:val="00F10CEA"/>
    <w:rsid w:val="00F10CF4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357"/>
    <w:rsid w:val="00F20443"/>
    <w:rsid w:val="00F204E9"/>
    <w:rsid w:val="00F205DD"/>
    <w:rsid w:val="00F208B9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4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AAF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BF9"/>
    <w:rsid w:val="00F31CBE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488"/>
    <w:rsid w:val="00F334DB"/>
    <w:rsid w:val="00F33540"/>
    <w:rsid w:val="00F336C5"/>
    <w:rsid w:val="00F33859"/>
    <w:rsid w:val="00F33A25"/>
    <w:rsid w:val="00F33B29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3C9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5B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502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12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DA0"/>
    <w:rsid w:val="00FB4F09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D2"/>
    <w:rsid w:val="00FB69F3"/>
    <w:rsid w:val="00FB6BBB"/>
    <w:rsid w:val="00FB6BF5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33"/>
    <w:rsid w:val="00FD1285"/>
    <w:rsid w:val="00FD1294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963"/>
    <w:rsid w:val="00FF09A8"/>
    <w:rsid w:val="00FF09B2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F96"/>
    <w:rsid w:val="00FF411A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a/datosinteractivos.com/automatizacio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CE7C5-6F38-4188-8BA8-07734439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1688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2019-06-29T17:13:00Z</dcterms:created>
  <dcterms:modified xsi:type="dcterms:W3CDTF">2019-06-29T17:13:00Z</dcterms:modified>
</cp:coreProperties>
</file>