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BE35" w14:textId="7D444C75" w:rsidR="00886230" w:rsidRPr="00886230" w:rsidRDefault="00886230" w:rsidP="0088623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86230">
        <w:rPr>
          <w:position w:val="-9"/>
          <w:sz w:val="123"/>
        </w:rPr>
        <w:t>L</w:t>
      </w:r>
    </w:p>
    <w:p w14:paraId="6C75158E" w14:textId="77FCDCB4" w:rsidR="0037619F" w:rsidRDefault="00886230" w:rsidP="00CE3578">
      <w:r>
        <w:t xml:space="preserve">eímos el </w:t>
      </w:r>
      <w:hyperlink r:id="rId8" w:history="1">
        <w:r w:rsidRPr="00886230">
          <w:rPr>
            <w:rStyle w:val="Hipervnculo"/>
          </w:rPr>
          <w:t>acta número 2079 de 2019</w:t>
        </w:r>
      </w:hyperlink>
      <w:r>
        <w:t>, correspondiente a la reunión que el ahora denominado Tribunal Disciplinario de la Junta Central de Contadores realizó el 28 de marzo pasado.</w:t>
      </w:r>
    </w:p>
    <w:p w14:paraId="78345398" w14:textId="3901F17D" w:rsidR="00BB64F8" w:rsidRPr="00CE3578" w:rsidRDefault="00886230" w:rsidP="00CE3578">
      <w:bookmarkStart w:id="0" w:name="_GoBack"/>
      <w:r>
        <w:t>El documento no cumple las exigencias legales de las actas</w:t>
      </w:r>
      <w:bookmarkEnd w:id="0"/>
      <w:r>
        <w:t>. Se dice que se aprobaron 6 artículos del proyecto de reglamento interno por unanimidad de los presentes (6 votos) y un artículo por mayoría (5 votos).</w:t>
      </w:r>
      <w:r w:rsidR="001E714B">
        <w:t xml:space="preserve"> Sin embargo, no se incluyó el texto propuesto, ni el aprobado, ni las razones por las cuales hubo un voto en contra </w:t>
      </w:r>
      <w:r w:rsidR="003003ED">
        <w:t xml:space="preserve">de </w:t>
      </w:r>
      <w:r w:rsidR="001E714B">
        <w:t>un artículo, muy importante ya que trata del quorum decisorio y mayorías.</w:t>
      </w:r>
      <w:r w:rsidR="00C769D0">
        <w:t xml:space="preserve"> La publicación no contiene ningún anexo</w:t>
      </w:r>
      <w:r w:rsidR="00BB64F8">
        <w:t>.</w:t>
      </w:r>
      <w:r w:rsidR="007B24AC">
        <w:t xml:space="preserve"> </w:t>
      </w:r>
      <w:r w:rsidR="00BB64F8">
        <w:t>Como somos conscientes de que muchas decisiones no se han podido adoptar porque las votaciones han arrojado el resultado de 5 contra 2, nos gustaría saber qué se les ocurrió hacer al respecto.</w:t>
      </w:r>
      <w:r w:rsidR="00FC2CD2">
        <w:t xml:space="preserve"> </w:t>
      </w:r>
      <w:r w:rsidR="00FC2CD2" w:rsidRPr="00FC2CD2">
        <w:t>Curiosamente los miembros que vienen obrando como minoría son los elegidos por los contadores y sus programas de formación de pregrado.</w:t>
      </w:r>
    </w:p>
    <w:p w14:paraId="182F4E44" w14:textId="32C09BF5" w:rsidR="00BB64F8" w:rsidRDefault="00571374">
      <w:r>
        <w:t>En numeral 7</w:t>
      </w:r>
      <w:r w:rsidR="00DE3E86">
        <w:t>°</w:t>
      </w:r>
      <w:r>
        <w:t xml:space="preserve"> del artículo 20 de la </w:t>
      </w:r>
      <w:hyperlink r:id="rId9" w:history="1">
        <w:r w:rsidRPr="00571374">
          <w:rPr>
            <w:rStyle w:val="Hipervnculo"/>
          </w:rPr>
          <w:t>Ley 43 de 1990</w:t>
        </w:r>
      </w:hyperlink>
      <w:r>
        <w:t xml:space="preserve"> establece que corresponde a la Junta Central de Contadores “</w:t>
      </w:r>
      <w:r w:rsidRPr="00571374">
        <w:rPr>
          <w:i/>
          <w:iCs/>
        </w:rPr>
        <w:t>Darse su propio reglamento de funcionamiento interno</w:t>
      </w:r>
      <w:r>
        <w:t>”.</w:t>
      </w:r>
      <w:r w:rsidR="00DE3E86">
        <w:t xml:space="preserve"> </w:t>
      </w:r>
      <w:r w:rsidR="006D7BFA">
        <w:t xml:space="preserve"> En la actualidad es muy confuso </w:t>
      </w:r>
      <w:r w:rsidR="003003ED">
        <w:t xml:space="preserve">cómo se tramitan las </w:t>
      </w:r>
      <w:r w:rsidR="003003ED" w:rsidRPr="003003ED">
        <w:t>peticiones, quejas, reclamos o recursos</w:t>
      </w:r>
      <w:r w:rsidR="006828E8">
        <w:t xml:space="preserve"> que se formulan respecto del tribunal disciplinario.</w:t>
      </w:r>
    </w:p>
    <w:p w14:paraId="3B2DEAFA" w14:textId="1E822D42" w:rsidR="002B2D12" w:rsidRDefault="002B2D12">
      <w:r>
        <w:t xml:space="preserve">Mediante la </w:t>
      </w:r>
      <w:hyperlink r:id="rId10" w:history="1">
        <w:r w:rsidR="009479CD" w:rsidRPr="009479CD">
          <w:rPr>
            <w:rStyle w:val="Hipervnculo"/>
          </w:rPr>
          <w:t>R</w:t>
        </w:r>
        <w:r w:rsidRPr="009479CD">
          <w:rPr>
            <w:rStyle w:val="Hipervnculo"/>
          </w:rPr>
          <w:t>esolución 129 de 2015</w:t>
        </w:r>
      </w:hyperlink>
      <w:r>
        <w:t xml:space="preserve">, expedida por el Director de la Unidad Administrativa, se expidió el reglamento para el funcionamiento interno del Tribunal Disciplinario, que según </w:t>
      </w:r>
      <w:hyperlink r:id="rId11" w:history="1">
        <w:r w:rsidRPr="009479CD">
          <w:rPr>
            <w:rStyle w:val="Hipervnculo"/>
          </w:rPr>
          <w:t>Legis</w:t>
        </w:r>
      </w:hyperlink>
      <w:r>
        <w:t xml:space="preserve"> </w:t>
      </w:r>
      <w:r w:rsidRPr="009479CD">
        <w:rPr>
          <w:i/>
          <w:iCs/>
        </w:rPr>
        <w:t xml:space="preserve">“(…) fue </w:t>
      </w:r>
      <w:r w:rsidRPr="009479CD">
        <w:rPr>
          <w:i/>
          <w:iCs/>
        </w:rPr>
        <w:t>tomada de la página web de la Junta Central de Contadores y aún no ha sido publicada en el Diario Oficial</w:t>
      </w:r>
      <w:r w:rsidRPr="002B2D12">
        <w:t>.</w:t>
      </w:r>
      <w:r>
        <w:t>”</w:t>
      </w:r>
      <w:r w:rsidR="009479CD">
        <w:t xml:space="preserve"> (</w:t>
      </w:r>
      <w:r w:rsidR="007B24AC">
        <w:t>Tomado del Régimen de la Profesión Contable).</w:t>
      </w:r>
      <w:r w:rsidR="00FC2CD2">
        <w:t xml:space="preserve"> </w:t>
      </w:r>
    </w:p>
    <w:p w14:paraId="27468589" w14:textId="2A931E68" w:rsidR="007B24AC" w:rsidRDefault="00FC2CD2">
      <w:r>
        <w:t>Definitivamente la JCC tiene muchos problemas por la inexperiencia de sus funcionarios en el manejo de entidades estatales.</w:t>
      </w:r>
      <w:r w:rsidR="00772A96">
        <w:t xml:space="preserve"> Verdad es que muy pocos abogados conocen del derecho administrativo</w:t>
      </w:r>
      <w:r w:rsidR="008C42BA">
        <w:t>, presupuestal, contable, laboral, disciplinario, contractual, etc., propio de esas entidades.</w:t>
      </w:r>
    </w:p>
    <w:p w14:paraId="08553748" w14:textId="6C2B1064" w:rsidR="00772A96" w:rsidRDefault="008C42BA">
      <w:r>
        <w:t xml:space="preserve">Desde un primer momento expresamos reparos sobre el Decreto ejecutivo que reorganizó la entidad. Pensamos que el Ministerio se está haciendo el sordo y no ha mejorado la situación, la cual es públicamente conocida. Además, los órganos de control, esto es, la Procuraduría y la Contraloría, </w:t>
      </w:r>
      <w:r w:rsidR="000B7AE4">
        <w:t>también tratan de pasar de agache, como si el asunto no tuviera la grandísima importancia nacional e internacional que tiene.</w:t>
      </w:r>
      <w:r w:rsidR="00544BD2">
        <w:t xml:space="preserve"> </w:t>
      </w:r>
    </w:p>
    <w:p w14:paraId="4B20B8E6" w14:textId="45DD018F" w:rsidR="00544BD2" w:rsidRDefault="00544BD2">
      <w:r>
        <w:t>La profesión contable necesita de evaluadores justos. Cuando la balanza se inclina al son de las conveniencias del Gobierno, o de los gremios profesionales, cuando priman las ideologías de los evaluadores y no las pruebas, cuando los argumentos no tienen que ver con la forma como piensan y obran los contadores en el mundo, nos encontramos ante un</w:t>
      </w:r>
      <w:r w:rsidR="00B266CA">
        <w:t>a</w:t>
      </w:r>
      <w:r>
        <w:t xml:space="preserve"> situación propia de países sin desarrollo.</w:t>
      </w:r>
      <w:r w:rsidR="00B266CA">
        <w:t xml:space="preserve"> No falta orientación al respecto porque en vigencia están las orientaciones de IFAC sobre la disciplina de la contaduría.</w:t>
      </w:r>
    </w:p>
    <w:p w14:paraId="4A91B2F3" w14:textId="279D4E26" w:rsidR="00B266CA" w:rsidRPr="00B266CA" w:rsidRDefault="00B266CA" w:rsidP="00B266CA">
      <w:pPr>
        <w:jc w:val="right"/>
        <w:rPr>
          <w:i/>
          <w:iCs/>
        </w:rPr>
      </w:pPr>
      <w:r w:rsidRPr="00B266CA">
        <w:rPr>
          <w:i/>
          <w:iCs/>
        </w:rPr>
        <w:t>Hernando Bermúdez Gómez</w:t>
      </w:r>
    </w:p>
    <w:sectPr w:rsidR="00B266CA" w:rsidRPr="00B266CA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9DE25" w14:textId="77777777" w:rsidR="00FB1B02" w:rsidRDefault="00FB1B02" w:rsidP="00EE7812">
      <w:pPr>
        <w:spacing w:after="0" w:line="240" w:lineRule="auto"/>
      </w:pPr>
      <w:r>
        <w:separator/>
      </w:r>
    </w:p>
  </w:endnote>
  <w:endnote w:type="continuationSeparator" w:id="0">
    <w:p w14:paraId="63C73D7C" w14:textId="77777777" w:rsidR="00FB1B02" w:rsidRDefault="00FB1B0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EC61" w14:textId="77777777" w:rsidR="00FB1B02" w:rsidRDefault="00FB1B02" w:rsidP="00EE7812">
      <w:pPr>
        <w:spacing w:after="0" w:line="240" w:lineRule="auto"/>
      </w:pPr>
      <w:r>
        <w:separator/>
      </w:r>
    </w:p>
  </w:footnote>
  <w:footnote w:type="continuationSeparator" w:id="0">
    <w:p w14:paraId="43C87980" w14:textId="77777777" w:rsidR="00FB1B02" w:rsidRDefault="00FB1B0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F27739D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</w:t>
    </w:r>
    <w:r w:rsidR="008B70C7">
      <w:t>5</w:t>
    </w:r>
    <w:r w:rsidR="00CE3578">
      <w:t>5</w:t>
    </w:r>
    <w:r w:rsidR="00F23D44">
      <w:t xml:space="preserve">, </w:t>
    </w:r>
    <w:r w:rsidR="00D30288">
      <w:t>7</w:t>
    </w:r>
    <w:r w:rsidR="00F23D44">
      <w:t xml:space="preserve">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FB1B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4C5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A71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90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02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pdfs/actas-del-tribunal/ACTA_2079_DEL_28_DE_MARZO_DE_201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.legis.com.co/document/Index?obra=profcontable&amp;document=profcontable_d5d96815ad6444f7bbd0ef00d8715f9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cc.gov.co/images/pdfs/normatividad/resoluciones/resolucion_129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EFC5-BF7E-4E75-B594-DF20DE03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2019-07-06T23:21:00Z</dcterms:created>
  <dcterms:modified xsi:type="dcterms:W3CDTF">2019-07-06T23:21:00Z</dcterms:modified>
</cp:coreProperties>
</file>