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D3" w:rsidRDefault="008B6A96" w:rsidP="008B6A96">
      <w:r>
        <w:t xml:space="preserve">En </w:t>
      </w:r>
      <w:hyperlink r:id="rId9" w:history="1">
        <w:r w:rsidRPr="00731167">
          <w:rPr>
            <w:rStyle w:val="Hipervnculo"/>
          </w:rPr>
          <w:t>1985</w:t>
        </w:r>
      </w:hyperlink>
      <w:r>
        <w:t xml:space="preserve"> se organizó el </w:t>
      </w:r>
      <w:proofErr w:type="spellStart"/>
      <w:r w:rsidRPr="008B6A96">
        <w:rPr>
          <w:i/>
        </w:rPr>
        <w:t>Committee</w:t>
      </w:r>
      <w:proofErr w:type="spellEnd"/>
      <w:r w:rsidRPr="008B6A96">
        <w:rPr>
          <w:i/>
        </w:rPr>
        <w:t xml:space="preserve"> of </w:t>
      </w:r>
      <w:proofErr w:type="spellStart"/>
      <w:r w:rsidRPr="008B6A96">
        <w:rPr>
          <w:i/>
        </w:rPr>
        <w:t>Sponsoring</w:t>
      </w:r>
      <w:proofErr w:type="spellEnd"/>
      <w:r w:rsidRPr="008B6A96">
        <w:rPr>
          <w:i/>
        </w:rPr>
        <w:t xml:space="preserve"> </w:t>
      </w:r>
      <w:proofErr w:type="spellStart"/>
      <w:r w:rsidRPr="008B6A96">
        <w:rPr>
          <w:i/>
        </w:rPr>
        <w:t>Organizations</w:t>
      </w:r>
      <w:proofErr w:type="spellEnd"/>
      <w:r w:rsidRPr="008B6A96">
        <w:rPr>
          <w:i/>
        </w:rPr>
        <w:t xml:space="preserve"> of </w:t>
      </w:r>
      <w:proofErr w:type="spellStart"/>
      <w:r w:rsidRPr="008B6A96">
        <w:rPr>
          <w:i/>
        </w:rPr>
        <w:t>the</w:t>
      </w:r>
      <w:proofErr w:type="spellEnd"/>
      <w:r w:rsidRPr="008B6A96">
        <w:rPr>
          <w:i/>
        </w:rPr>
        <w:t xml:space="preserve"> </w:t>
      </w:r>
      <w:proofErr w:type="spellStart"/>
      <w:r w:rsidRPr="008B6A96">
        <w:rPr>
          <w:i/>
        </w:rPr>
        <w:t>Treadway</w:t>
      </w:r>
      <w:proofErr w:type="spellEnd"/>
      <w:r w:rsidRPr="008B6A96">
        <w:rPr>
          <w:i/>
        </w:rPr>
        <w:t xml:space="preserve"> </w:t>
      </w:r>
      <w:proofErr w:type="spellStart"/>
      <w:r w:rsidRPr="008B6A96">
        <w:rPr>
          <w:i/>
        </w:rPr>
        <w:t>Commission</w:t>
      </w:r>
      <w:proofErr w:type="spellEnd"/>
      <w:r w:rsidRPr="008B6A96">
        <w:rPr>
          <w:i/>
        </w:rPr>
        <w:t xml:space="preserve"> (COSO)</w:t>
      </w:r>
      <w:r>
        <w:rPr>
          <w:i/>
        </w:rPr>
        <w:t xml:space="preserve">, </w:t>
      </w:r>
      <w:r>
        <w:t xml:space="preserve">el cual publicó en 1992 su célebre </w:t>
      </w:r>
      <w:proofErr w:type="spellStart"/>
      <w:r w:rsidRPr="00731167">
        <w:rPr>
          <w:i/>
        </w:rPr>
        <w:t>Internal</w:t>
      </w:r>
      <w:proofErr w:type="spellEnd"/>
      <w:r w:rsidRPr="00731167">
        <w:rPr>
          <w:i/>
        </w:rPr>
        <w:t xml:space="preserve"> Control – </w:t>
      </w:r>
      <w:proofErr w:type="spellStart"/>
      <w:r w:rsidRPr="00731167">
        <w:rPr>
          <w:i/>
        </w:rPr>
        <w:t>Integrated</w:t>
      </w:r>
      <w:proofErr w:type="spellEnd"/>
      <w:r w:rsidRPr="00731167">
        <w:rPr>
          <w:i/>
        </w:rPr>
        <w:t xml:space="preserve"> Framework</w:t>
      </w:r>
      <w:r w:rsidR="00731167">
        <w:t>. Las concepciones del COSO entraron a formar parte del derecho contable colombiano de la mano de pronunciamientos del Consejo Técnico de la Contaduría Pública, circulares de la hoy Superintendencia Financiera y de las leyes que organizaron el control</w:t>
      </w:r>
      <w:r w:rsidR="00666252">
        <w:t xml:space="preserve"> interno para el sector estatal colombiano.</w:t>
      </w:r>
    </w:p>
    <w:p w:rsidR="00666252" w:rsidRDefault="00666252" w:rsidP="008B6A96">
      <w:r>
        <w:t>La asimilación de los pronunciamientos de COSO renovó las vetustas concepcione</w:t>
      </w:r>
      <w:r w:rsidR="00DC7795">
        <w:t xml:space="preserve">s que se respiraban en Colombia pero, al mismo tiempo, </w:t>
      </w:r>
      <w:r w:rsidR="006029AD">
        <w:t xml:space="preserve">en muchos casos </w:t>
      </w:r>
      <w:r w:rsidR="002247DE">
        <w:t xml:space="preserve">ellos </w:t>
      </w:r>
      <w:r w:rsidR="00DC7795">
        <w:t>se “</w:t>
      </w:r>
      <w:r w:rsidR="002247DE">
        <w:t>engulleron</w:t>
      </w:r>
      <w:r w:rsidR="00DC7795">
        <w:t>” sin consideración de los antecedentes y del contexto en que fue</w:t>
      </w:r>
      <w:r w:rsidR="00E27CF6">
        <w:t>ron</w:t>
      </w:r>
      <w:r w:rsidR="00DC7795">
        <w:t xml:space="preserve"> concebido</w:t>
      </w:r>
      <w:r w:rsidR="00E27CF6">
        <w:t>s</w:t>
      </w:r>
      <w:r w:rsidR="00DC7795">
        <w:t>, oscureciendo el entendimiento de las funciones a cargo de los administradores de las organizaciones, de sus comités de auditoría, auditores internos y revisores fiscales</w:t>
      </w:r>
      <w:r w:rsidR="00E27CF6">
        <w:t xml:space="preserve"> y de los organismos de supervisión estatal</w:t>
      </w:r>
      <w:r w:rsidR="00DC7795">
        <w:t>.</w:t>
      </w:r>
      <w:r w:rsidR="00E27CF6">
        <w:t xml:space="preserve"> Se oyen varios discursos en materia de buen gobierno que se remiten al control interno sin que sus autores tengan un dominio, al menos sobre lo básico, </w:t>
      </w:r>
      <w:r w:rsidR="004B14C4">
        <w:t>respecto</w:t>
      </w:r>
      <w:r w:rsidR="00E27CF6">
        <w:t xml:space="preserve"> del control interno según COSO.</w:t>
      </w:r>
      <w:r w:rsidR="00190D63">
        <w:t xml:space="preserve"> Y se oyen muchas disertaciones altamente hipotéticas, gestadas por personas que están lejos de poder diseñar y poner en funcionamiento controles internos en organizaciones reales y situaciones concretas. Tanto en la doctrina gubernamental como en la doctrina privada se identifican posturas lejanas de la forma como en verdad piensan y actúan los empresarios.</w:t>
      </w:r>
    </w:p>
    <w:p w:rsidR="002247DE" w:rsidRDefault="004B14C4" w:rsidP="008B6A96">
      <w:r>
        <w:lastRenderedPageBreak/>
        <w:t>Con todo, l</w:t>
      </w:r>
      <w:r w:rsidR="002247DE">
        <w:t>ejos estamos de dar marcha atrás en la observancia de un modelo de control interno que ha recibido reconocimiento mundial, convirtiéndo</w:t>
      </w:r>
      <w:r w:rsidR="00290EF7">
        <w:t>se en paradigma e identificándose como una de las “buenas prácticas” mundiales.</w:t>
      </w:r>
    </w:p>
    <w:p w:rsidR="00290EF7" w:rsidRDefault="005C7210" w:rsidP="008B6A96">
      <w:r>
        <w:t xml:space="preserve">Es por lo anterior que reviste singular importancia la </w:t>
      </w:r>
      <w:hyperlink r:id="rId10" w:history="1">
        <w:r w:rsidRPr="005C7210">
          <w:rPr>
            <w:rStyle w:val="Hipervnculo"/>
          </w:rPr>
          <w:t>propuesta de actualización</w:t>
        </w:r>
      </w:hyperlink>
      <w:r>
        <w:t xml:space="preserve"> que ha hecho circular COSO. </w:t>
      </w:r>
      <w:r w:rsidR="00F96145">
        <w:t xml:space="preserve">Luego de casi 20 años de </w:t>
      </w:r>
      <w:r w:rsidR="00A24ECE">
        <w:t>la</w:t>
      </w:r>
      <w:r w:rsidR="00F96145">
        <w:t xml:space="preserve"> puesta en circulación</w:t>
      </w:r>
      <w:r w:rsidR="00A24ECE">
        <w:t xml:space="preserve"> del original</w:t>
      </w:r>
      <w:r w:rsidR="00F96145">
        <w:t>, ciertamente hay muchas razones para modernizar el marco de trabajo sobre control interno, sobre todo a la luz de su aplicación práctica.</w:t>
      </w:r>
    </w:p>
    <w:p w:rsidR="00F96145" w:rsidRDefault="00F96145" w:rsidP="008B6A96">
      <w:r>
        <w:t xml:space="preserve">Según las propias palabras de los </w:t>
      </w:r>
      <w:hyperlink r:id="rId11" w:history="1">
        <w:r w:rsidRPr="007236B9">
          <w:rPr>
            <w:rStyle w:val="Hipervnculo"/>
          </w:rPr>
          <w:t>autores</w:t>
        </w:r>
      </w:hyperlink>
      <w:r>
        <w:t xml:space="preserve">, </w:t>
      </w:r>
      <w:r w:rsidR="007236B9">
        <w:t>la propuesta “</w:t>
      </w:r>
      <w:proofErr w:type="spellStart"/>
      <w:r w:rsidR="007236B9" w:rsidRPr="007236B9">
        <w:rPr>
          <w:i/>
        </w:rPr>
        <w:t>to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help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organizations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improve</w:t>
      </w:r>
      <w:proofErr w:type="spellEnd"/>
      <w:r w:rsidR="007236B9" w:rsidRPr="007236B9">
        <w:rPr>
          <w:i/>
        </w:rPr>
        <w:t xml:space="preserve"> performance </w:t>
      </w:r>
      <w:proofErr w:type="spellStart"/>
      <w:r w:rsidR="007236B9" w:rsidRPr="007236B9">
        <w:rPr>
          <w:i/>
        </w:rPr>
        <w:t>with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greater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agility</w:t>
      </w:r>
      <w:proofErr w:type="spellEnd"/>
      <w:r w:rsidR="007236B9" w:rsidRPr="007236B9">
        <w:rPr>
          <w:i/>
        </w:rPr>
        <w:t xml:space="preserve">, </w:t>
      </w:r>
      <w:proofErr w:type="spellStart"/>
      <w:r w:rsidR="007236B9" w:rsidRPr="007236B9">
        <w:rPr>
          <w:i/>
        </w:rPr>
        <w:t>confidence</w:t>
      </w:r>
      <w:proofErr w:type="spellEnd"/>
      <w:r w:rsidR="007236B9" w:rsidRPr="007236B9">
        <w:rPr>
          <w:i/>
        </w:rPr>
        <w:t xml:space="preserve"> and </w:t>
      </w:r>
      <w:proofErr w:type="spellStart"/>
      <w:r w:rsidR="007236B9" w:rsidRPr="007236B9">
        <w:rPr>
          <w:i/>
        </w:rPr>
        <w:t>clarity</w:t>
      </w:r>
      <w:proofErr w:type="spellEnd"/>
      <w:r w:rsidR="007236B9">
        <w:t xml:space="preserve">”. El documento mejora y fortalece las concepciones </w:t>
      </w:r>
      <w:hyperlink r:id="rId12" w:history="1">
        <w:r w:rsidR="007236B9" w:rsidRPr="00A24ECE">
          <w:rPr>
            <w:rStyle w:val="Hipervnculo"/>
          </w:rPr>
          <w:t>originales</w:t>
        </w:r>
      </w:hyperlink>
      <w:r w:rsidR="007236B9">
        <w:t>: “</w:t>
      </w:r>
      <w:proofErr w:type="spellStart"/>
      <w:r w:rsidR="007236B9" w:rsidRPr="007236B9">
        <w:rPr>
          <w:i/>
        </w:rPr>
        <w:t>the</w:t>
      </w:r>
      <w:proofErr w:type="spellEnd"/>
      <w:r w:rsidR="007236B9" w:rsidRPr="007236B9">
        <w:rPr>
          <w:i/>
        </w:rPr>
        <w:t xml:space="preserve"> Framework </w:t>
      </w:r>
      <w:proofErr w:type="spellStart"/>
      <w:r w:rsidR="007236B9" w:rsidRPr="007236B9">
        <w:rPr>
          <w:i/>
        </w:rPr>
        <w:t>is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being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updated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by</w:t>
      </w:r>
      <w:proofErr w:type="spellEnd"/>
      <w:r w:rsidR="007236B9" w:rsidRPr="007236B9">
        <w:rPr>
          <w:i/>
        </w:rPr>
        <w:t xml:space="preserve"> (i) </w:t>
      </w:r>
      <w:proofErr w:type="spellStart"/>
      <w:r w:rsidR="007236B9" w:rsidRPr="007236B9">
        <w:rPr>
          <w:i/>
        </w:rPr>
        <w:t>codifying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the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principles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that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were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embedded</w:t>
      </w:r>
      <w:proofErr w:type="spellEnd"/>
      <w:r w:rsidR="007236B9" w:rsidRPr="007236B9">
        <w:rPr>
          <w:i/>
        </w:rPr>
        <w:t xml:space="preserve"> in </w:t>
      </w:r>
      <w:proofErr w:type="spellStart"/>
      <w:r w:rsidR="007236B9" w:rsidRPr="007236B9">
        <w:rPr>
          <w:i/>
        </w:rPr>
        <w:t>the</w:t>
      </w:r>
      <w:proofErr w:type="spellEnd"/>
      <w:r w:rsidR="007236B9" w:rsidRPr="007236B9">
        <w:rPr>
          <w:i/>
        </w:rPr>
        <w:t xml:space="preserve"> 1992 Framework </w:t>
      </w:r>
      <w:proofErr w:type="spellStart"/>
      <w:r w:rsidR="007236B9" w:rsidRPr="007236B9">
        <w:rPr>
          <w:i/>
        </w:rPr>
        <w:t>to</w:t>
      </w:r>
      <w:proofErr w:type="spellEnd"/>
      <w:r w:rsidR="007236B9" w:rsidRPr="007236B9">
        <w:rPr>
          <w:i/>
        </w:rPr>
        <w:t xml:space="preserve"> facilitate </w:t>
      </w:r>
      <w:proofErr w:type="spellStart"/>
      <w:r w:rsidR="007236B9" w:rsidRPr="007236B9">
        <w:rPr>
          <w:i/>
        </w:rPr>
        <w:t>the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development</w:t>
      </w:r>
      <w:proofErr w:type="spellEnd"/>
      <w:r w:rsidR="007236B9" w:rsidRPr="007236B9">
        <w:rPr>
          <w:i/>
        </w:rPr>
        <w:t xml:space="preserve"> and </w:t>
      </w:r>
      <w:proofErr w:type="spellStart"/>
      <w:r w:rsidR="007236B9" w:rsidRPr="007236B9">
        <w:rPr>
          <w:i/>
        </w:rPr>
        <w:t>evaluation</w:t>
      </w:r>
      <w:proofErr w:type="spellEnd"/>
      <w:r w:rsidR="007236B9" w:rsidRPr="007236B9">
        <w:rPr>
          <w:i/>
        </w:rPr>
        <w:t xml:space="preserve"> of </w:t>
      </w:r>
      <w:proofErr w:type="spellStart"/>
      <w:r w:rsidR="007236B9" w:rsidRPr="007236B9">
        <w:rPr>
          <w:i/>
        </w:rPr>
        <w:t>the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effectiveness</w:t>
      </w:r>
      <w:proofErr w:type="spellEnd"/>
      <w:r w:rsidR="007236B9" w:rsidRPr="007236B9">
        <w:rPr>
          <w:i/>
        </w:rPr>
        <w:t xml:space="preserve"> of </w:t>
      </w:r>
      <w:proofErr w:type="spellStart"/>
      <w:r w:rsidR="007236B9" w:rsidRPr="007236B9">
        <w:rPr>
          <w:i/>
        </w:rPr>
        <w:t>internal</w:t>
      </w:r>
      <w:proofErr w:type="spellEnd"/>
      <w:r w:rsidR="007236B9" w:rsidRPr="007236B9">
        <w:rPr>
          <w:i/>
        </w:rPr>
        <w:t xml:space="preserve"> control, and (ii).</w:t>
      </w:r>
      <w:proofErr w:type="spellStart"/>
      <w:r w:rsidR="007236B9" w:rsidRPr="007236B9">
        <w:rPr>
          <w:i/>
        </w:rPr>
        <w:t>expanding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the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financial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reporting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objectives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to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include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internal</w:t>
      </w:r>
      <w:proofErr w:type="spellEnd"/>
      <w:r w:rsidR="007236B9" w:rsidRPr="007236B9">
        <w:rPr>
          <w:i/>
        </w:rPr>
        <w:t xml:space="preserve"> and </w:t>
      </w:r>
      <w:proofErr w:type="spellStart"/>
      <w:r w:rsidR="007236B9" w:rsidRPr="007236B9">
        <w:rPr>
          <w:i/>
        </w:rPr>
        <w:t>external</w:t>
      </w:r>
      <w:proofErr w:type="spellEnd"/>
      <w:r w:rsidR="007236B9" w:rsidRPr="007236B9">
        <w:rPr>
          <w:i/>
        </w:rPr>
        <w:t xml:space="preserve">, </w:t>
      </w:r>
      <w:proofErr w:type="spellStart"/>
      <w:r w:rsidR="007236B9" w:rsidRPr="007236B9">
        <w:rPr>
          <w:i/>
        </w:rPr>
        <w:t>financial</w:t>
      </w:r>
      <w:proofErr w:type="spellEnd"/>
      <w:r w:rsidR="007236B9" w:rsidRPr="007236B9">
        <w:rPr>
          <w:i/>
        </w:rPr>
        <w:t xml:space="preserve"> and non-</w:t>
      </w:r>
      <w:proofErr w:type="spellStart"/>
      <w:r w:rsidR="007236B9" w:rsidRPr="007236B9">
        <w:rPr>
          <w:i/>
        </w:rPr>
        <w:t>financial</w:t>
      </w:r>
      <w:proofErr w:type="spellEnd"/>
      <w:r w:rsidR="007236B9" w:rsidRPr="007236B9">
        <w:rPr>
          <w:i/>
        </w:rPr>
        <w:t xml:space="preserve"> sub-</w:t>
      </w:r>
      <w:proofErr w:type="spellStart"/>
      <w:r w:rsidR="007236B9" w:rsidRPr="007236B9">
        <w:rPr>
          <w:i/>
        </w:rPr>
        <w:t>categories</w:t>
      </w:r>
      <w:proofErr w:type="spellEnd"/>
      <w:r w:rsidR="007236B9" w:rsidRPr="007236B9">
        <w:rPr>
          <w:i/>
        </w:rPr>
        <w:t xml:space="preserve"> of </w:t>
      </w:r>
      <w:proofErr w:type="spellStart"/>
      <w:r w:rsidR="007236B9" w:rsidRPr="007236B9">
        <w:rPr>
          <w:i/>
        </w:rPr>
        <w:t>the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reporting</w:t>
      </w:r>
      <w:proofErr w:type="spellEnd"/>
      <w:r w:rsidR="007236B9" w:rsidRPr="007236B9">
        <w:rPr>
          <w:i/>
        </w:rPr>
        <w:t xml:space="preserve"> </w:t>
      </w:r>
      <w:proofErr w:type="spellStart"/>
      <w:r w:rsidR="007236B9" w:rsidRPr="007236B9">
        <w:rPr>
          <w:i/>
        </w:rPr>
        <w:t>category</w:t>
      </w:r>
      <w:proofErr w:type="spellEnd"/>
      <w:r w:rsidR="007236B9" w:rsidRPr="007236B9">
        <w:rPr>
          <w:i/>
        </w:rPr>
        <w:t xml:space="preserve"> of </w:t>
      </w:r>
      <w:proofErr w:type="spellStart"/>
      <w:r w:rsidR="007236B9" w:rsidRPr="007236B9">
        <w:rPr>
          <w:i/>
        </w:rPr>
        <w:t>objectives</w:t>
      </w:r>
      <w:proofErr w:type="spellEnd"/>
      <w:r w:rsidR="007236B9" w:rsidRPr="007236B9">
        <w:rPr>
          <w:i/>
        </w:rPr>
        <w:t>,</w:t>
      </w:r>
      <w:r w:rsidR="007236B9">
        <w:t>”</w:t>
      </w:r>
      <w:r w:rsidR="004B14C4">
        <w:t>.</w:t>
      </w:r>
    </w:p>
    <w:p w:rsidR="004B14C4" w:rsidRDefault="004B14C4" w:rsidP="008B6A96">
      <w:r>
        <w:t xml:space="preserve">El establecimiento de </w:t>
      </w:r>
      <w:r w:rsidR="003E619A">
        <w:t>procesos</w:t>
      </w:r>
      <w:r>
        <w:t xml:space="preserve"> puede mejorar el funcionamiento de una organización o hacerlo más</w:t>
      </w:r>
      <w:r w:rsidR="00CB7AF6">
        <w:t xml:space="preserve"> ineficiente,</w:t>
      </w:r>
      <w:r>
        <w:t xml:space="preserve"> costoso y burocrático. Tal es la situación</w:t>
      </w:r>
      <w:r w:rsidR="00CB7AF6">
        <w:t>,</w:t>
      </w:r>
      <w:r>
        <w:t xml:space="preserve"> que el reciente </w:t>
      </w:r>
      <w:hyperlink r:id="rId13" w:history="1">
        <w:r w:rsidRPr="003A636D">
          <w:rPr>
            <w:rStyle w:val="Hipervnculo"/>
          </w:rPr>
          <w:t>decreto anti-trámites</w:t>
        </w:r>
      </w:hyperlink>
      <w:r w:rsidR="003A636D">
        <w:t xml:space="preserve"> (artículo 37)</w:t>
      </w:r>
      <w:r>
        <w:t xml:space="preserve"> </w:t>
      </w:r>
      <w:r w:rsidR="003A636D">
        <w:t>ordenó a los supervisores promover cambios en esta materia en las organizaciones privadas.</w:t>
      </w:r>
    </w:p>
    <w:p w:rsidR="003A636D" w:rsidRPr="003E619A" w:rsidRDefault="003A636D" w:rsidP="003E619A">
      <w:pPr>
        <w:jc w:val="right"/>
        <w:rPr>
          <w:i/>
        </w:rPr>
      </w:pPr>
      <w:bookmarkStart w:id="0" w:name="_GoBack"/>
      <w:r w:rsidRPr="003E619A">
        <w:rPr>
          <w:i/>
        </w:rPr>
        <w:t>Hernando Bermúdez Gómez</w:t>
      </w:r>
      <w:bookmarkEnd w:id="0"/>
    </w:p>
    <w:sectPr w:rsidR="003A636D" w:rsidRPr="003E619A" w:rsidSect="007F1D21">
      <w:head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60F" w:rsidRDefault="0089260F" w:rsidP="00EE7812">
      <w:pPr>
        <w:spacing w:after="0" w:line="240" w:lineRule="auto"/>
      </w:pPr>
      <w:r>
        <w:separator/>
      </w:r>
    </w:p>
  </w:endnote>
  <w:endnote w:type="continuationSeparator" w:id="0">
    <w:p w:rsidR="0089260F" w:rsidRDefault="0089260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60F" w:rsidRDefault="0089260F" w:rsidP="00EE7812">
      <w:pPr>
        <w:spacing w:after="0" w:line="240" w:lineRule="auto"/>
      </w:pPr>
      <w:r>
        <w:separator/>
      </w:r>
    </w:p>
  </w:footnote>
  <w:footnote w:type="continuationSeparator" w:id="0">
    <w:p w:rsidR="0089260F" w:rsidRDefault="0089260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F03351">
      <w:t>6</w:t>
    </w:r>
    <w:r w:rsidR="008B6A96">
      <w:t>6</w:t>
    </w:r>
    <w:r w:rsidR="009D09BB">
      <w:t xml:space="preserve">, </w:t>
    </w:r>
    <w:r w:rsidR="00297D4C">
      <w:t>enero</w:t>
    </w:r>
    <w:r w:rsidR="00F70A1E">
      <w:t xml:space="preserve"> </w:t>
    </w:r>
    <w:r w:rsidR="005631BC">
      <w:t>16</w:t>
    </w:r>
    <w:r w:rsidR="0005771D">
      <w:t xml:space="preserve"> </w:t>
    </w:r>
    <w:r w:rsidR="0080786C">
      <w:t>de 201</w:t>
    </w:r>
    <w:r w:rsidR="00297D4C">
      <w:t>2</w:t>
    </w:r>
  </w:p>
  <w:p w:rsidR="0046164F" w:rsidRDefault="0089260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0D63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7DE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6D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210"/>
    <w:rsid w:val="005C7832"/>
    <w:rsid w:val="005C7E7C"/>
    <w:rsid w:val="005D03D1"/>
    <w:rsid w:val="005D0C2E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612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167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ECE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52E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95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CF6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2012-decreto-19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so.org/documents/COSO%20ICIF%20FAQs_January%202012_12%2022%201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so.org/default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.coso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so.org/aboutus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6B36A-6CDD-4585-BD7A-C8ED7954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9</cp:revision>
  <cp:lastPrinted>2011-08-23T16:28:00Z</cp:lastPrinted>
  <dcterms:created xsi:type="dcterms:W3CDTF">2012-01-16T16:13:00Z</dcterms:created>
  <dcterms:modified xsi:type="dcterms:W3CDTF">2012-01-16T16:54:00Z</dcterms:modified>
</cp:coreProperties>
</file>