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19B04" w14:textId="3FDAFF4C" w:rsidR="00717208" w:rsidRPr="00717208" w:rsidRDefault="00717208" w:rsidP="00717208">
      <w:pPr>
        <w:keepNext/>
        <w:framePr w:dropCap="drop" w:lines="3" w:wrap="around" w:vAnchor="text" w:hAnchor="text"/>
        <w:spacing w:after="0" w:line="926" w:lineRule="exact"/>
        <w:textAlignment w:val="baseline"/>
        <w:rPr>
          <w:position w:val="2"/>
          <w:sz w:val="115"/>
        </w:rPr>
      </w:pPr>
      <w:r w:rsidRPr="00717208">
        <w:rPr>
          <w:position w:val="2"/>
          <w:sz w:val="115"/>
        </w:rPr>
        <w:t>¿</w:t>
      </w:r>
    </w:p>
    <w:p w14:paraId="69D763D6" w14:textId="0EEA01FD" w:rsidR="003E341B" w:rsidRDefault="00717208" w:rsidP="004166B3">
      <w:r>
        <w:t>Qué es un contador? Esta es la pregunta básica que tiene que resolver todo el que intente elaborar un proyecto de ley que regule la profesión aludida. Así como no hay un consenso sobre la palabra contabilidad, no existe sobre el vocablo contador.</w:t>
      </w:r>
    </w:p>
    <w:p w14:paraId="255A683D" w14:textId="2861C240" w:rsidR="00B029C7" w:rsidRPr="003D6363" w:rsidRDefault="009C6A41" w:rsidP="004166B3">
      <w:r>
        <w:t xml:space="preserve">Se pueden hacer varios acercamientos para dilucidar la cuestión. Desde la historia, desde el lenguaje, desde los planes de estudio, desde las leyes que gobiernan la profesión. También se puede recurrir al imaginario colectivo. </w:t>
      </w:r>
      <w:r w:rsidR="00B029C7">
        <w:t xml:space="preserve">Este enfoque nos conectará con la manera real, concreta, como se trata a los contables en un tiempo y espacio determinado. </w:t>
      </w:r>
      <w:r w:rsidR="00B029C7" w:rsidRPr="00B029C7">
        <w:t xml:space="preserve">Precisamente en </w:t>
      </w:r>
      <w:r w:rsidR="00B029C7" w:rsidRPr="00B9407B">
        <w:rPr>
          <w:i/>
          <w:iCs/>
        </w:rPr>
        <w:t>European Accounting Review</w:t>
      </w:r>
      <w:r w:rsidR="00B029C7" w:rsidRPr="00B029C7">
        <w:t xml:space="preserve">, 28:5, 849-871, encontramos un artículo de Ariela Caglio, Mara Cameran &amp; Jane Klobas (2019) </w:t>
      </w:r>
      <w:r w:rsidR="00B029C7">
        <w:t xml:space="preserve">titulado </w:t>
      </w:r>
      <w:hyperlink r:id="rId8" w:history="1">
        <w:r w:rsidR="00B029C7" w:rsidRPr="00B029C7">
          <w:rPr>
            <w:rStyle w:val="Hipervnculo"/>
          </w:rPr>
          <w:t xml:space="preserve">What is an Accountant? </w:t>
        </w:r>
        <w:r w:rsidR="00B029C7" w:rsidRPr="00B029C7">
          <w:rPr>
            <w:rStyle w:val="Hipervnculo"/>
            <w:lang w:val="en-US"/>
          </w:rPr>
          <w:t>An Investigation of Images</w:t>
        </w:r>
      </w:hyperlink>
      <w:r w:rsidR="00B029C7" w:rsidRPr="003D6363">
        <w:rPr>
          <w:lang w:val="en-US"/>
        </w:rPr>
        <w:t>.</w:t>
      </w:r>
      <w:r w:rsidR="003D6363" w:rsidRPr="003D6363">
        <w:rPr>
          <w:lang w:val="en-US"/>
        </w:rPr>
        <w:t xml:space="preserve"> Anotaron: “(…) </w:t>
      </w:r>
      <w:r w:rsidR="003D6363" w:rsidRPr="003D6363">
        <w:rPr>
          <w:i/>
          <w:iCs/>
          <w:lang w:val="en-US"/>
        </w:rPr>
        <w:t xml:space="preserve">Similar to Carnegie and Napier (2010), we find an image of a boring but honest accountant close to the beancounter stereotype, and an image of a modern professional. Surprisingly, unlike Carnegie and Napier, we find that trustworthiness is not an issue for the modern professional; indeed, this is the image with the highest score for honesty. This contradicts concerns that the efforts of professional bodies to communicate a more glamorous and sociable accountant give rise to the ‘colourful accountant’ (Jeacle, 2008). One possible explanation of the difference is that we examine human perceptions rather than third party representations of accountants in the media. In particular, the modern professional is the image portrayed by accountants and people who are very </w:t>
      </w:r>
      <w:r w:rsidR="003D6363" w:rsidRPr="003D6363">
        <w:rPr>
          <w:i/>
          <w:iCs/>
          <w:lang w:val="en-US"/>
        </w:rPr>
        <w:t>close to becoming accountants. This image might reflect the idealized self-image of these respondents. Another difference from previous contributions is that we uncover an image including nuances that are neither particularly favorable nor unfavorable, i.e. the plain vanilla accountant, which falls between the modern professional and the beancounter. This is the prevalent image for more experienced accountants working in audit firms. In this sense, we add to the existing literature, as these findings also suggest that perceptions of accountants are not static but rather may change over time. Moreover, our results suggest that the extremes found in cultural representations do not always reflect the real world</w:t>
      </w:r>
      <w:r w:rsidR="003D6363" w:rsidRPr="003D6363">
        <w:rPr>
          <w:lang w:val="en-US"/>
        </w:rPr>
        <w:t>.</w:t>
      </w:r>
      <w:r w:rsidR="003D6363">
        <w:rPr>
          <w:lang w:val="en-US"/>
        </w:rPr>
        <w:t xml:space="preserve"> </w:t>
      </w:r>
      <w:r w:rsidR="003D6363" w:rsidRPr="003D6363">
        <w:t>(…)”</w:t>
      </w:r>
    </w:p>
    <w:p w14:paraId="6A20A4F1" w14:textId="5649548C" w:rsidR="00B9407B" w:rsidRDefault="003D6363" w:rsidP="004166B3">
      <w:r w:rsidRPr="003D6363">
        <w:t>En Colombia también tenemos estudiantes con vision</w:t>
      </w:r>
      <w:r>
        <w:t>e</w:t>
      </w:r>
      <w:r w:rsidRPr="003D6363">
        <w:t>s muy alentadoras y m</w:t>
      </w:r>
      <w:r>
        <w:t xml:space="preserve">ultitudes de discursos de contadores mayores descalificando la profesión, los profesionales, sus maestros, empleadores y usuarios. El daño que las generaciones mayores están haciendo a la profesión no tiene cómo medirse. Nunca hay nada bueno. Nos falta todo. </w:t>
      </w:r>
      <w:r w:rsidR="00C14D08">
        <w:t>Cuando uno mira la cima del monte de la sabiduría l</w:t>
      </w:r>
      <w:r w:rsidR="009B6988">
        <w:t>a</w:t>
      </w:r>
      <w:r w:rsidR="00C14D08">
        <w:t xml:space="preserve"> ve tan lejos que l</w:t>
      </w:r>
      <w:r w:rsidR="009B6988">
        <w:t>a</w:t>
      </w:r>
      <w:r w:rsidR="00C14D08">
        <w:t xml:space="preserve"> juzga inalcanzable. Pero cuando se mira al punto de partida se advierte todo lo que se ha avanzado y se siente el placer de haberlo hecho por nuestras propias fuerzas y convicciones. </w:t>
      </w:r>
      <w:bookmarkStart w:id="0" w:name="_GoBack"/>
      <w:r w:rsidR="00C14D08">
        <w:t xml:space="preserve">Seguro que los seres humanos respondemos mejor a la motivación que a la descalificación, en algunos </w:t>
      </w:r>
      <w:r w:rsidR="00FE794D">
        <w:t>convertida</w:t>
      </w:r>
      <w:r w:rsidR="00C14D08">
        <w:t xml:space="preserve"> en odio.</w:t>
      </w:r>
      <w:r w:rsidR="00FE794D">
        <w:t xml:space="preserve"> Por lo tanto, hay que convocar a los optimistas, a los que tienen esperanza, a los que entienden que hay que avanzar</w:t>
      </w:r>
      <w:bookmarkEnd w:id="0"/>
      <w:r w:rsidR="00FE794D">
        <w:t>.</w:t>
      </w:r>
    </w:p>
    <w:p w14:paraId="421A900B" w14:textId="669024F5" w:rsidR="00FE794D" w:rsidRPr="003D6363" w:rsidRDefault="00FE794D" w:rsidP="00FE794D">
      <w:pPr>
        <w:jc w:val="right"/>
      </w:pPr>
      <w:r w:rsidRPr="006D3148">
        <w:rPr>
          <w:i/>
          <w:iCs/>
        </w:rPr>
        <w:t>Hernando Bermúdez Gómez</w:t>
      </w:r>
    </w:p>
    <w:sectPr w:rsidR="00FE794D" w:rsidRPr="003D636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51E05" w14:textId="77777777" w:rsidR="000D039A" w:rsidRDefault="000D039A" w:rsidP="00EE7812">
      <w:pPr>
        <w:spacing w:after="0" w:line="240" w:lineRule="auto"/>
      </w:pPr>
      <w:r>
        <w:separator/>
      </w:r>
    </w:p>
  </w:endnote>
  <w:endnote w:type="continuationSeparator" w:id="0">
    <w:p w14:paraId="270877A2" w14:textId="77777777" w:rsidR="000D039A" w:rsidRDefault="000D03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1FE7" w14:textId="77777777" w:rsidR="000D039A" w:rsidRDefault="000D039A" w:rsidP="00EE7812">
      <w:pPr>
        <w:spacing w:after="0" w:line="240" w:lineRule="auto"/>
      </w:pPr>
      <w:r>
        <w:separator/>
      </w:r>
    </w:p>
  </w:footnote>
  <w:footnote w:type="continuationSeparator" w:id="0">
    <w:p w14:paraId="1061EF7C" w14:textId="77777777" w:rsidR="000D039A" w:rsidRDefault="000D03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0549CA20"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56233F">
      <w:t>7</w:t>
    </w:r>
    <w:r w:rsidR="004166B3">
      <w:t>7</w:t>
    </w:r>
    <w:r w:rsidR="001245EC">
      <w:t xml:space="preserve">, </w:t>
    </w:r>
    <w:r w:rsidR="00FE3466">
      <w:t>16</w:t>
    </w:r>
    <w:r w:rsidR="00040072">
      <w:t xml:space="preserve"> de diciembre </w:t>
    </w:r>
    <w:r w:rsidR="00F23D44">
      <w:t>de 2019</w:t>
    </w:r>
  </w:p>
  <w:p w14:paraId="29566F03" w14:textId="77777777" w:rsidR="00F23D44" w:rsidRDefault="000D03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39A"/>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77C"/>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88"/>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styleId="Mencinsinresolver">
    <w:name w:val="Unresolved Mention"/>
    <w:basedOn w:val="Fuentedeprrafopredeter"/>
    <w:uiPriority w:val="99"/>
    <w:semiHidden/>
    <w:unhideWhenUsed/>
    <w:rsid w:val="009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080\09638180.2018.155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9DE5A-4300-4B02-AF9D-A100D892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2019-12-13T23:39:00Z</dcterms:created>
  <dcterms:modified xsi:type="dcterms:W3CDTF">2019-12-13T23:39:00Z</dcterms:modified>
</cp:coreProperties>
</file>