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9B1F3" w14:textId="4C270245" w:rsidR="00264D00" w:rsidRPr="00264D00" w:rsidRDefault="00264D00" w:rsidP="00264D00">
      <w:pPr>
        <w:keepNext/>
        <w:framePr w:dropCap="drop" w:lines="3" w:wrap="around" w:vAnchor="text" w:hAnchor="text"/>
        <w:spacing w:after="0" w:line="926" w:lineRule="exact"/>
        <w:textAlignment w:val="baseline"/>
        <w:rPr>
          <w:position w:val="-7"/>
          <w:sz w:val="120"/>
        </w:rPr>
      </w:pPr>
      <w:r w:rsidRPr="00264D00">
        <w:rPr>
          <w:position w:val="-7"/>
          <w:sz w:val="120"/>
        </w:rPr>
        <w:t>S</w:t>
      </w:r>
    </w:p>
    <w:p w14:paraId="421A900B" w14:textId="31BAAB4E" w:rsidR="00FE794D" w:rsidRDefault="00264D00" w:rsidP="00264D00">
      <w:r>
        <w:t xml:space="preserve">egún </w:t>
      </w:r>
      <w:hyperlink r:id="rId8" w:history="1">
        <w:r w:rsidRPr="00264D00">
          <w:rPr>
            <w:rStyle w:val="Hipervnculo"/>
          </w:rPr>
          <w:t>Wikipedia</w:t>
        </w:r>
      </w:hyperlink>
      <w:r>
        <w:t xml:space="preserve"> “</w:t>
      </w:r>
      <w:r w:rsidRPr="00264D00">
        <w:rPr>
          <w:i/>
        </w:rPr>
        <w:t>En economía y finanzas, arbitraje es la práctica de tomar ventaja de una diferencia de precio entre dos o más mercados: realizar una combinación de transacciones complementarias que capitalizan el desequilibrio de precios. La utilidad se logra debido a la diferencia de precios de los mercados. Por medio de arbitraje, los participantes en el mercado pueden lograr una utilidad instantánea libre de riesgo. La persona que ejecuta el arbitraje se conoce como arbitrajista, y es usualmente un banco o una firma de inversión. El término es comúnmente aplicado a las transacciones de instrumentos financieros, como bonos, acciones, derivados financieros, mercancías y monedas. ―Si los precios de mercado no permiten la ejecución de arbitraje rentable, se dice que los precios constituyen un equilibrio de arbitraje, o un mercado libre de arbitraje. El equilibrio de arbitraje es una precondición para un equilibrio económico general.</w:t>
      </w:r>
      <w:r>
        <w:t>”</w:t>
      </w:r>
    </w:p>
    <w:p w14:paraId="614AADBE" w14:textId="2AD8DD48" w:rsidR="00264D00" w:rsidRDefault="00264D00" w:rsidP="00264D00">
      <w:pPr>
        <w:rPr>
          <w:lang w:val="en-US"/>
        </w:rPr>
      </w:pPr>
      <w:r>
        <w:t xml:space="preserve">En </w:t>
      </w:r>
      <w:proofErr w:type="spellStart"/>
      <w:r w:rsidRPr="00264D00">
        <w:rPr>
          <w:i/>
        </w:rPr>
        <w:t>Finance</w:t>
      </w:r>
      <w:proofErr w:type="spellEnd"/>
      <w:r w:rsidRPr="00264D00">
        <w:rPr>
          <w:i/>
        </w:rPr>
        <w:t xml:space="preserve"> India</w:t>
      </w:r>
      <w:r>
        <w:t xml:space="preserve">, </w:t>
      </w:r>
      <w:r w:rsidRPr="00264D00">
        <w:t xml:space="preserve">Vol. </w:t>
      </w:r>
      <w:r w:rsidRPr="00264D00">
        <w:rPr>
          <w:lang w:val="en-US"/>
        </w:rPr>
        <w:t xml:space="preserve">XXXIII No. 3, September 2019, Pages—623—638, </w:t>
      </w:r>
      <w:proofErr w:type="spellStart"/>
      <w:r w:rsidRPr="00264D00">
        <w:rPr>
          <w:lang w:val="en-US"/>
        </w:rPr>
        <w:t>encontramos</w:t>
      </w:r>
      <w:proofErr w:type="spellEnd"/>
      <w:r w:rsidRPr="00264D00">
        <w:rPr>
          <w:lang w:val="en-US"/>
        </w:rPr>
        <w:t xml:space="preserve"> un </w:t>
      </w:r>
      <w:proofErr w:type="spellStart"/>
      <w:r w:rsidRPr="00264D00">
        <w:rPr>
          <w:lang w:val="en-US"/>
        </w:rPr>
        <w:t>artículo</w:t>
      </w:r>
      <w:proofErr w:type="spellEnd"/>
      <w:r w:rsidRPr="00264D00">
        <w:rPr>
          <w:lang w:val="en-US"/>
        </w:rPr>
        <w:t xml:space="preserve"> de N.S. Malik, </w:t>
      </w:r>
      <w:proofErr w:type="spellStart"/>
      <w:r w:rsidRPr="00264D00">
        <w:rPr>
          <w:lang w:val="en-US"/>
        </w:rPr>
        <w:t>Komal</w:t>
      </w:r>
      <w:proofErr w:type="spellEnd"/>
      <w:r w:rsidRPr="00264D00">
        <w:rPr>
          <w:lang w:val="en-US"/>
        </w:rPr>
        <w:t xml:space="preserve"> Bhardwaj y Rajat Singla, </w:t>
      </w:r>
      <w:proofErr w:type="spellStart"/>
      <w:r w:rsidRPr="00264D00">
        <w:rPr>
          <w:lang w:val="en-US"/>
        </w:rPr>
        <w:t>titulado</w:t>
      </w:r>
      <w:proofErr w:type="spellEnd"/>
      <w:r w:rsidRPr="00264D00">
        <w:rPr>
          <w:lang w:val="en-US"/>
        </w:rPr>
        <w:t xml:space="preserve"> </w:t>
      </w:r>
      <w:hyperlink r:id="rId9" w:history="1">
        <w:r w:rsidRPr="00264D00">
          <w:rPr>
            <w:rStyle w:val="Hipervnculo"/>
            <w:i/>
            <w:lang w:val="en-US"/>
          </w:rPr>
          <w:t xml:space="preserve">Price Discovery and </w:t>
        </w:r>
        <w:proofErr w:type="spellStart"/>
        <w:r w:rsidRPr="00264D00">
          <w:rPr>
            <w:rStyle w:val="Hipervnculo"/>
            <w:i/>
            <w:lang w:val="en-US"/>
          </w:rPr>
          <w:t>Abritrage</w:t>
        </w:r>
        <w:proofErr w:type="spellEnd"/>
        <w:r w:rsidRPr="00264D00">
          <w:rPr>
            <w:rStyle w:val="Hipervnculo"/>
            <w:i/>
            <w:lang w:val="en-US"/>
          </w:rPr>
          <w:t xml:space="preserve"> Efficiency Test : A Study of Indian Options Market</w:t>
        </w:r>
      </w:hyperlink>
      <w:r w:rsidRPr="00264D00">
        <w:rPr>
          <w:lang w:val="en-US"/>
        </w:rPr>
        <w:t xml:space="preserve">, </w:t>
      </w:r>
      <w:proofErr w:type="spellStart"/>
      <w:r w:rsidRPr="00264D00">
        <w:rPr>
          <w:lang w:val="en-US"/>
        </w:rPr>
        <w:t>en</w:t>
      </w:r>
      <w:proofErr w:type="spellEnd"/>
      <w:r w:rsidRPr="00264D00">
        <w:rPr>
          <w:lang w:val="en-US"/>
        </w:rPr>
        <w:t xml:space="preserve"> el </w:t>
      </w:r>
      <w:proofErr w:type="spellStart"/>
      <w:r w:rsidRPr="00264D00">
        <w:rPr>
          <w:lang w:val="en-US"/>
        </w:rPr>
        <w:t>cual</w:t>
      </w:r>
      <w:proofErr w:type="spellEnd"/>
      <w:r w:rsidRPr="00264D00">
        <w:rPr>
          <w:lang w:val="en-US"/>
        </w:rPr>
        <w:t xml:space="preserve"> </w:t>
      </w:r>
      <w:proofErr w:type="spellStart"/>
      <w:r w:rsidRPr="00264D00">
        <w:rPr>
          <w:lang w:val="en-US"/>
        </w:rPr>
        <w:t>concluyeron</w:t>
      </w:r>
      <w:proofErr w:type="spellEnd"/>
      <w:r w:rsidRPr="00264D00">
        <w:rPr>
          <w:lang w:val="en-US"/>
        </w:rPr>
        <w:t>: “</w:t>
      </w:r>
      <w:r w:rsidRPr="00730A4B">
        <w:rPr>
          <w:i/>
          <w:lang w:val="en-US"/>
        </w:rPr>
        <w:t xml:space="preserve">This study examines the put-call-parity condition using European index option. On the basis of sample data we conclude that put call future parity does not hold in India. The trading efficiency in Indian market is driven by various factors such as computerized trading, cash settlement, better integration of cash and derivatives market, and low transaction costs. The </w:t>
      </w:r>
      <w:r w:rsidRPr="00730A4B">
        <w:rPr>
          <w:i/>
          <w:lang w:val="en-US"/>
        </w:rPr>
        <w:t>instances of mispricing of options are the most frequent and profitable for investors and provide various arbitrage opportunities in Indian market. Some of these opportunities provide excess return up to a high level. The put options are more overpriced rather than the call options. The mispricing increases as time to expiration increases and far the money options have low liquidity in the Indian market. The frequency of mispricing is higher for options with maturity up to days (current month options) but the magnitude of mispricing is larger for options which have longer time to maturity. Finally the empirical results in our study show that the NSE futures and option parity does not hold, which in turn implies that the index futures and options market is not efficient such that arbitrage opportunities are most frequently exist in India. The results for general traders facing transaction costs suggest that arbitrage opportunities are small in number and confirm the efficiency of the market.</w:t>
      </w:r>
      <w:r w:rsidR="00730A4B">
        <w:rPr>
          <w:lang w:val="en-US"/>
        </w:rPr>
        <w:t>”</w:t>
      </w:r>
    </w:p>
    <w:p w14:paraId="499E3634" w14:textId="308C8192" w:rsidR="008A0A43" w:rsidRDefault="00730A4B" w:rsidP="00264D00">
      <w:r w:rsidRPr="00730A4B">
        <w:t>La información que tiene en su poder un inversion</w:t>
      </w:r>
      <w:r>
        <w:t xml:space="preserve">ista le puede advertir que el precio al que se está ofreciendo un título es mayor o menor a su valor razonable. A partir de este dato construye su estrategia de comportamiento en el mercado. Las variaciones de precio relativamente pequeñas suelen ser normales. </w:t>
      </w:r>
      <w:r w:rsidR="008A0A43">
        <w:t>Una</w:t>
      </w:r>
      <w:r>
        <w:t xml:space="preserve"> brecha muy grande representa riegos que es necesario investigar antes de proceder.</w:t>
      </w:r>
      <w:r w:rsidR="008A0A43">
        <w:t xml:space="preserve"> </w:t>
      </w:r>
      <w:bookmarkStart w:id="0" w:name="_GoBack"/>
      <w:r w:rsidR="008A0A43">
        <w:t>Los analistas de inversiones y los inversionistas profesionales recurren a mucha más información de la que divulga el respectivo emisor. La transparencia es importante</w:t>
      </w:r>
      <w:bookmarkEnd w:id="0"/>
      <w:r w:rsidR="008A0A43">
        <w:t>.</w:t>
      </w:r>
    </w:p>
    <w:p w14:paraId="19538B4B" w14:textId="730552E4" w:rsidR="008A0A43" w:rsidRPr="00730A4B" w:rsidRDefault="008A0A43" w:rsidP="008A0A43">
      <w:pPr>
        <w:jc w:val="right"/>
      </w:pPr>
      <w:r>
        <w:rPr>
          <w:i/>
        </w:rPr>
        <w:t>Hernando Bermúdez Gó</w:t>
      </w:r>
      <w:r w:rsidRPr="001924A1">
        <w:rPr>
          <w:i/>
        </w:rPr>
        <w:t>mez</w:t>
      </w:r>
    </w:p>
    <w:sectPr w:rsidR="008A0A43" w:rsidRPr="00730A4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E3B9" w14:textId="77777777" w:rsidR="00C65DFC" w:rsidRDefault="00C65DFC" w:rsidP="00EE7812">
      <w:pPr>
        <w:spacing w:after="0" w:line="240" w:lineRule="auto"/>
      </w:pPr>
      <w:r>
        <w:separator/>
      </w:r>
    </w:p>
  </w:endnote>
  <w:endnote w:type="continuationSeparator" w:id="0">
    <w:p w14:paraId="21DB00CF" w14:textId="77777777" w:rsidR="00C65DFC" w:rsidRDefault="00C65D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1FA1B" w14:textId="77777777" w:rsidR="00C65DFC" w:rsidRDefault="00C65DFC" w:rsidP="00EE7812">
      <w:pPr>
        <w:spacing w:after="0" w:line="240" w:lineRule="auto"/>
      </w:pPr>
      <w:r>
        <w:separator/>
      </w:r>
    </w:p>
  </w:footnote>
  <w:footnote w:type="continuationSeparator" w:id="0">
    <w:p w14:paraId="55F56E62" w14:textId="77777777" w:rsidR="00C65DFC" w:rsidRDefault="00C65D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615A1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56233F">
      <w:t>7</w:t>
    </w:r>
    <w:r w:rsidR="000625F5">
      <w:t>8</w:t>
    </w:r>
    <w:r w:rsidR="001245EC">
      <w:t xml:space="preserve">, </w:t>
    </w:r>
    <w:r w:rsidR="00FE3466">
      <w:t>16</w:t>
    </w:r>
    <w:r w:rsidR="00040072">
      <w:t xml:space="preserve"> de diciembre </w:t>
    </w:r>
    <w:r w:rsidR="00F23D44">
      <w:t>de 2019</w:t>
    </w:r>
  </w:p>
  <w:p w14:paraId="29566F03" w14:textId="77777777" w:rsidR="00F23D44" w:rsidRDefault="00C65D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426"/>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DFC"/>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bitraje_(econom&#237;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nanceindia.org/volumes/v33no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E159-A4A4-4C42-A339-08FD11C2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2019-12-13T23:47:00Z</dcterms:created>
  <dcterms:modified xsi:type="dcterms:W3CDTF">2019-12-13T23:47:00Z</dcterms:modified>
</cp:coreProperties>
</file>