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AADBC" w14:textId="0C253A4F" w:rsidR="007A369B" w:rsidRPr="007A369B" w:rsidRDefault="007A369B" w:rsidP="007A369B">
      <w:pPr>
        <w:keepNext/>
        <w:framePr w:dropCap="drop" w:lines="3" w:wrap="around" w:vAnchor="text" w:hAnchor="text"/>
        <w:spacing w:after="0" w:line="926" w:lineRule="exact"/>
        <w:textAlignment w:val="baseline"/>
        <w:rPr>
          <w:position w:val="-9"/>
          <w:sz w:val="123"/>
        </w:rPr>
      </w:pPr>
      <w:bookmarkStart w:id="0" w:name="_GoBack"/>
      <w:bookmarkEnd w:id="0"/>
      <w:r w:rsidRPr="007A369B">
        <w:rPr>
          <w:position w:val="-9"/>
          <w:sz w:val="123"/>
        </w:rPr>
        <w:t>E</w:t>
      </w:r>
    </w:p>
    <w:p w14:paraId="1FA850D9" w14:textId="6429E923" w:rsidR="00BD52E0" w:rsidRDefault="007A369B" w:rsidP="007A369B">
      <w:r>
        <w:t xml:space="preserve">n noviembre del año pasado, </w:t>
      </w:r>
      <w:hyperlink r:id="rId8" w:history="1">
        <w:r w:rsidRPr="007A369B">
          <w:rPr>
            <w:rStyle w:val="Hipervnculo"/>
          </w:rPr>
          <w:t xml:space="preserve">Olivier </w:t>
        </w:r>
        <w:proofErr w:type="spellStart"/>
        <w:r w:rsidRPr="007A369B">
          <w:rPr>
            <w:rStyle w:val="Hipervnculo"/>
          </w:rPr>
          <w:t>Boutellis-Taft</w:t>
        </w:r>
        <w:proofErr w:type="spellEnd"/>
      </w:hyperlink>
      <w:r w:rsidRPr="007A369B">
        <w:t xml:space="preserve"> </w:t>
      </w:r>
      <w:r>
        <w:t xml:space="preserve">dijo: “(…) </w:t>
      </w:r>
      <w:r w:rsidRPr="007A369B">
        <w:rPr>
          <w:i/>
        </w:rPr>
        <w:t xml:space="preserve">Nuestra publicación, </w:t>
      </w:r>
      <w:r w:rsidRPr="007A369B">
        <w:t>10 ideas para hacer del gobierno corporativo un motor de una economía sostenible</w:t>
      </w:r>
      <w:r w:rsidRPr="007A369B">
        <w:rPr>
          <w:i/>
        </w:rPr>
        <w:t xml:space="preserve"> aborda la responsabilidad colectiva de hacer nuestra economía sostenible. Identificamos diez formas en que los consejos de administración y los encargados de la formulación de políticas/reguladores pueden utilizar el gobierno corporativo para hacer de la sostenibilidad la piedra angular de su toma de decisiones. ―Los consejos de administración tienen el poder de transformar su negocio y pueden ayudar a aprovechar uno de los mayores impulsores del cambio: los mercados. Los responsables de la formulación de políticas y los reguladores deben apoyar y acelerar la transformación sistémica. Nuestro objetivo es desafiarlos y provocar pensamientos con diez recomendaciones que: -sugerir cambios en los roles y prácticas de las juntas -proponer acciones legislativas y no legislativas de la UE y de los responsables/reguladores nacionales. ―Las buenas decisiones empresariales comienzan con información confiable. La profesión de contabilidad ha aprovechado su experiencia en el campo de la información no financiera y ahora tiene una larga experiencia sobre cómo ayudar a las empresas a hacer los cambios correctos para reducir su huella ambiental y sus costos. A medida que las empresas cambian sus puntos de referencia para el éxito, los contadores contribuyen a: medir los impactos, divulgar información y agregar credibilidad. ―No hay tiempo que perder, los actores privados y públicos deben </w:t>
      </w:r>
      <w:r w:rsidRPr="007A369B">
        <w:rPr>
          <w:i/>
        </w:rPr>
        <w:t>actuar con rapidez y decisión para crear una economía sostenible</w:t>
      </w:r>
      <w:r>
        <w:t>. (…)”</w:t>
      </w:r>
    </w:p>
    <w:p w14:paraId="36E1C93E" w14:textId="6D89C91F" w:rsidR="007A369B" w:rsidRDefault="007A369B" w:rsidP="007A369B">
      <w:r>
        <w:t>No se necesitan nuevas normas sino la simple voluntad de los contadores para medir las acciones de sostenibilidad, divulgarlas y hacerlas más creíbles. Esto pueden hacerlo tanto los preparadores como los auditores.</w:t>
      </w:r>
    </w:p>
    <w:p w14:paraId="59F59628" w14:textId="526EAE30" w:rsidR="007A369B" w:rsidRDefault="007A369B" w:rsidP="007A369B">
      <w:r>
        <w:t>Somos conscientes que se trata de información financiera y no financiera que en la gran mayoría de los casos no fue objeto de los pregrados y que en nuestro medio no ha llamado suficientemente la atención de los suministradores de educación continua.</w:t>
      </w:r>
    </w:p>
    <w:p w14:paraId="7B1D513C" w14:textId="0CFE6A56" w:rsidR="007A369B" w:rsidRDefault="007A369B" w:rsidP="007A369B">
      <w:r>
        <w:t xml:space="preserve">En Colombia el enfoque mundial denominado Objetivos de desarrollo sostenible fue incorporado dentro de las políticas económicas de nuestro Estado mediante el </w:t>
      </w:r>
      <w:proofErr w:type="spellStart"/>
      <w:r>
        <w:t>Conpes</w:t>
      </w:r>
      <w:proofErr w:type="spellEnd"/>
      <w:r>
        <w:t xml:space="preserve"> </w:t>
      </w:r>
      <w:r w:rsidR="006A207D">
        <w:t xml:space="preserve">3918 </w:t>
      </w:r>
      <w:hyperlink r:id="rId9" w:history="1">
        <w:r w:rsidR="006A207D" w:rsidRPr="006A207D">
          <w:rPr>
            <w:rStyle w:val="Hipervnculo"/>
            <w:bCs/>
          </w:rPr>
          <w:t>Estrategia para la implementación de los Objetivos de Desarrollo Sostenible (ODS) en Colombia</w:t>
        </w:r>
      </w:hyperlink>
      <w:r w:rsidR="006A207D">
        <w:t>. Por lo general los contadores ponen poco cuidado a las cuestiones macro, pues viven centrados en la prestación de servicios a nivel de las empresas (micro).</w:t>
      </w:r>
    </w:p>
    <w:p w14:paraId="17420AEF" w14:textId="36D18FDC" w:rsidR="006A207D" w:rsidRDefault="006A207D" w:rsidP="007A369B">
      <w:r>
        <w:t>La sostenibilidad de las empresas ha ganado importancia en la medida en la cual los científicos registran un acelerado deterioro de las condiciones necesarias para la vida, como la disminución del agua consumible y el envenenamiento del aire que respiramos, que nos indican que ya no habrá empresas como consecuencia de la imposibilidad de los humanos para atenderlas. Hay que reflexionar sobre lo que hacemos.</w:t>
      </w:r>
    </w:p>
    <w:p w14:paraId="54E7E365" w14:textId="44456A0F" w:rsidR="006A207D" w:rsidRPr="00731D3A" w:rsidRDefault="006A207D" w:rsidP="006A207D">
      <w:pPr>
        <w:jc w:val="right"/>
      </w:pPr>
      <w:r>
        <w:rPr>
          <w:i/>
        </w:rPr>
        <w:t>Hernando Bermúdez Gó</w:t>
      </w:r>
      <w:r w:rsidRPr="001924A1">
        <w:rPr>
          <w:i/>
        </w:rPr>
        <w:t>mez</w:t>
      </w:r>
    </w:p>
    <w:sectPr w:rsidR="006A207D" w:rsidRPr="00731D3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C841C" w14:textId="77777777" w:rsidR="00A523CE" w:rsidRDefault="00A523CE" w:rsidP="00EE7812">
      <w:pPr>
        <w:spacing w:after="0" w:line="240" w:lineRule="auto"/>
      </w:pPr>
      <w:r>
        <w:separator/>
      </w:r>
    </w:p>
  </w:endnote>
  <w:endnote w:type="continuationSeparator" w:id="0">
    <w:p w14:paraId="6B00C95C" w14:textId="77777777" w:rsidR="00A523CE" w:rsidRDefault="00A523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1CF8E" w14:textId="77777777" w:rsidR="00A523CE" w:rsidRDefault="00A523CE" w:rsidP="00EE7812">
      <w:pPr>
        <w:spacing w:after="0" w:line="240" w:lineRule="auto"/>
      </w:pPr>
      <w:r>
        <w:separator/>
      </w:r>
    </w:p>
  </w:footnote>
  <w:footnote w:type="continuationSeparator" w:id="0">
    <w:p w14:paraId="3790703E" w14:textId="77777777" w:rsidR="00A523CE" w:rsidRDefault="00A523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022861"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731D3A">
      <w:t>4</w:t>
    </w:r>
    <w:r w:rsidR="001245EC">
      <w:t xml:space="preserve">, </w:t>
    </w:r>
    <w:r w:rsidR="005D5463">
      <w:t>27</w:t>
    </w:r>
    <w:r w:rsidR="00D54F20">
      <w:t xml:space="preserve"> de enero de 2020</w:t>
    </w:r>
  </w:p>
  <w:p w14:paraId="29566F03" w14:textId="77777777" w:rsidR="00F23D44" w:rsidRDefault="00A523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1B"/>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CE"/>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6F72"/>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good-governance-sustainability/corporate-governance-driving-a-sustainable-econo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oracion.dnp.gov.co/CDT/Conpes/Econ&#243;micos/39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6064-F634-42B4-8700-D7F61AA1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2020-01-26T19:08:00Z</dcterms:created>
  <dcterms:modified xsi:type="dcterms:W3CDTF">2020-01-26T19:08:00Z</dcterms:modified>
</cp:coreProperties>
</file>