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61C" w14:textId="37EBD864" w:rsidR="00EB7AC8" w:rsidRPr="00EB7AC8" w:rsidRDefault="00EB7AC8" w:rsidP="00EB7AC8">
      <w:pPr>
        <w:keepNext/>
        <w:framePr w:dropCap="drop" w:lines="3" w:wrap="around" w:vAnchor="text" w:hAnchor="text"/>
        <w:spacing w:after="0" w:line="926" w:lineRule="exact"/>
        <w:textAlignment w:val="baseline"/>
        <w:rPr>
          <w:position w:val="-8"/>
          <w:sz w:val="122"/>
        </w:rPr>
      </w:pPr>
      <w:bookmarkStart w:id="0" w:name="_GoBack"/>
      <w:bookmarkEnd w:id="0"/>
      <w:r w:rsidRPr="00EB7AC8">
        <w:rPr>
          <w:position w:val="-8"/>
          <w:sz w:val="122"/>
        </w:rPr>
        <w:t>N</w:t>
      </w:r>
    </w:p>
    <w:p w14:paraId="75882BFF" w14:textId="140D2968" w:rsidR="00BF1E65" w:rsidRDefault="00EB7AC8" w:rsidP="007A13AF">
      <w:r>
        <w:t>os fascina el esfuerzo de los vigilantes de otras jurisdicciones que convierten los estados financieros en objeto de laboratorio y luego dan a conocer al público el resultado de sus investigaciones. Entendemos que ello es posible por las bases de datos de que disponen, las cuales no existen en nuestro país. ¿Qué hacen nuestras autoridades para lograr la estructura necesaria para el desarrollo de las ciencias humanas y sociales?</w:t>
      </w:r>
    </w:p>
    <w:p w14:paraId="57FA27AA" w14:textId="2B5090D7" w:rsidR="00EB7AC8" w:rsidRDefault="00EB7AC8" w:rsidP="00EB7AC8">
      <w:r>
        <w:t xml:space="preserve">Recientemente el </w:t>
      </w:r>
      <w:proofErr w:type="spellStart"/>
      <w:r>
        <w:t>Lab</w:t>
      </w:r>
      <w:proofErr w:type="spellEnd"/>
      <w:r>
        <w:t xml:space="preserve"> de FRC publicó el documento </w:t>
      </w:r>
      <w:hyperlink r:id="rId8" w:history="1">
        <w:proofErr w:type="spellStart"/>
        <w:r w:rsidRPr="00EB7AC8">
          <w:rPr>
            <w:rStyle w:val="Hipervnculo"/>
          </w:rPr>
          <w:t>Workforce-related</w:t>
        </w:r>
        <w:proofErr w:type="spellEnd"/>
        <w:r w:rsidRPr="00EB7AC8">
          <w:rPr>
            <w:rStyle w:val="Hipervnculo"/>
          </w:rPr>
          <w:t xml:space="preserve"> </w:t>
        </w:r>
        <w:proofErr w:type="spellStart"/>
        <w:r w:rsidRPr="00EB7AC8">
          <w:rPr>
            <w:rStyle w:val="Hipervnculo"/>
          </w:rPr>
          <w:t>corporate</w:t>
        </w:r>
        <w:proofErr w:type="spellEnd"/>
        <w:r w:rsidRPr="00EB7AC8">
          <w:rPr>
            <w:rStyle w:val="Hipervnculo"/>
          </w:rPr>
          <w:t xml:space="preserve"> </w:t>
        </w:r>
        <w:proofErr w:type="spellStart"/>
        <w:r w:rsidRPr="00EB7AC8">
          <w:rPr>
            <w:rStyle w:val="Hipervnculo"/>
          </w:rPr>
          <w:t>reporting</w:t>
        </w:r>
        <w:proofErr w:type="spellEnd"/>
        <w:r w:rsidRPr="00EB7AC8">
          <w:rPr>
            <w:rStyle w:val="Hipervnculo"/>
          </w:rPr>
          <w:t xml:space="preserve"> ―</w:t>
        </w:r>
        <w:proofErr w:type="spellStart"/>
        <w:r w:rsidRPr="00EB7AC8">
          <w:rPr>
            <w:rStyle w:val="Hipervnculo"/>
          </w:rPr>
          <w:t>Where</w:t>
        </w:r>
        <w:proofErr w:type="spellEnd"/>
        <w:r w:rsidRPr="00EB7AC8">
          <w:rPr>
            <w:rStyle w:val="Hipervnculo"/>
          </w:rPr>
          <w:t xml:space="preserve"> </w:t>
        </w:r>
        <w:proofErr w:type="spellStart"/>
        <w:r w:rsidRPr="00EB7AC8">
          <w:rPr>
            <w:rStyle w:val="Hipervnculo"/>
          </w:rPr>
          <w:t>to</w:t>
        </w:r>
        <w:proofErr w:type="spellEnd"/>
        <w:r w:rsidRPr="00EB7AC8">
          <w:rPr>
            <w:rStyle w:val="Hipervnculo"/>
          </w:rPr>
          <w:t xml:space="preserve"> </w:t>
        </w:r>
        <w:proofErr w:type="spellStart"/>
        <w:r w:rsidRPr="00EB7AC8">
          <w:rPr>
            <w:rStyle w:val="Hipervnculo"/>
          </w:rPr>
          <w:t>next</w:t>
        </w:r>
        <w:proofErr w:type="spellEnd"/>
        <w:r w:rsidRPr="00EB7AC8">
          <w:rPr>
            <w:rStyle w:val="Hipervnculo"/>
          </w:rPr>
          <w:t>?</w:t>
        </w:r>
      </w:hyperlink>
      <w:r>
        <w:t xml:space="preserve"> </w:t>
      </w:r>
      <w:r w:rsidRPr="00EB7AC8">
        <w:rPr>
          <w:lang w:val="en-US"/>
        </w:rPr>
        <w:t xml:space="preserve">(January 2020) </w:t>
      </w:r>
      <w:proofErr w:type="spellStart"/>
      <w:r w:rsidRPr="00EB7AC8">
        <w:rPr>
          <w:lang w:val="en-US"/>
        </w:rPr>
        <w:t>cuyo</w:t>
      </w:r>
      <w:proofErr w:type="spellEnd"/>
      <w:r w:rsidRPr="00EB7AC8">
        <w:rPr>
          <w:lang w:val="en-US"/>
        </w:rPr>
        <w:t xml:space="preserve"> </w:t>
      </w:r>
      <w:proofErr w:type="spellStart"/>
      <w:r w:rsidRPr="00EB7AC8">
        <w:rPr>
          <w:lang w:val="en-US"/>
        </w:rPr>
        <w:t>propósito</w:t>
      </w:r>
      <w:proofErr w:type="spellEnd"/>
      <w:r w:rsidRPr="00EB7AC8">
        <w:rPr>
          <w:lang w:val="en-US"/>
        </w:rPr>
        <w:t xml:space="preserve"> se </w:t>
      </w:r>
      <w:proofErr w:type="spellStart"/>
      <w:r w:rsidRPr="00EB7AC8">
        <w:rPr>
          <w:lang w:val="en-US"/>
        </w:rPr>
        <w:t>explica</w:t>
      </w:r>
      <w:proofErr w:type="spellEnd"/>
      <w:r w:rsidRPr="00EB7AC8">
        <w:rPr>
          <w:lang w:val="en-US"/>
        </w:rPr>
        <w:t xml:space="preserve"> </w:t>
      </w:r>
      <w:proofErr w:type="spellStart"/>
      <w:r w:rsidRPr="00EB7AC8">
        <w:rPr>
          <w:lang w:val="en-US"/>
        </w:rPr>
        <w:t>así</w:t>
      </w:r>
      <w:proofErr w:type="spellEnd"/>
      <w:r w:rsidRPr="00EB7AC8">
        <w:rPr>
          <w:lang w:val="en-US"/>
        </w:rPr>
        <w:t>: “</w:t>
      </w:r>
      <w:r w:rsidRPr="00EB7AC8">
        <w:rPr>
          <w:i/>
          <w:lang w:val="en-US"/>
        </w:rPr>
        <w:t>This project sought to test whether the principles of good reporting in our previous reports on business models, risk and viability reporting and performance metrics could be applied in the context of reporting on the workforce</w:t>
      </w:r>
      <w:r>
        <w:rPr>
          <w:lang w:val="en-US"/>
        </w:rPr>
        <w:t xml:space="preserve"> (…)”. La </w:t>
      </w:r>
      <w:proofErr w:type="spellStart"/>
      <w:r>
        <w:rPr>
          <w:lang w:val="en-US"/>
        </w:rPr>
        <w:t>razón</w:t>
      </w:r>
      <w:proofErr w:type="spellEnd"/>
      <w:r>
        <w:rPr>
          <w:lang w:val="en-US"/>
        </w:rPr>
        <w:t xml:space="preserve"> de </w:t>
      </w:r>
      <w:proofErr w:type="spellStart"/>
      <w:r>
        <w:rPr>
          <w:lang w:val="en-US"/>
        </w:rPr>
        <w:t>esta</w:t>
      </w:r>
      <w:proofErr w:type="spellEnd"/>
      <w:r>
        <w:rPr>
          <w:lang w:val="en-US"/>
        </w:rPr>
        <w:t xml:space="preserve"> </w:t>
      </w:r>
      <w:proofErr w:type="spellStart"/>
      <w:r>
        <w:rPr>
          <w:lang w:val="en-US"/>
        </w:rPr>
        <w:t>investigación</w:t>
      </w:r>
      <w:proofErr w:type="spellEnd"/>
      <w:r>
        <w:rPr>
          <w:lang w:val="en-US"/>
        </w:rPr>
        <w:t xml:space="preserve"> </w:t>
      </w:r>
      <w:proofErr w:type="spellStart"/>
      <w:r>
        <w:rPr>
          <w:lang w:val="en-US"/>
        </w:rPr>
        <w:t>radica</w:t>
      </w:r>
      <w:proofErr w:type="spellEnd"/>
      <w:r>
        <w:rPr>
          <w:lang w:val="en-US"/>
        </w:rPr>
        <w:t xml:space="preserve"> </w:t>
      </w:r>
      <w:proofErr w:type="spellStart"/>
      <w:r>
        <w:rPr>
          <w:lang w:val="en-US"/>
        </w:rPr>
        <w:t>en</w:t>
      </w:r>
      <w:proofErr w:type="spellEnd"/>
      <w:r>
        <w:rPr>
          <w:lang w:val="en-US"/>
        </w:rPr>
        <w:t xml:space="preserve"> que: “(…) </w:t>
      </w:r>
      <w:r w:rsidRPr="00DA01F6">
        <w:rPr>
          <w:i/>
          <w:lang w:val="en-US"/>
        </w:rPr>
        <w:t>There is an increasing appreciation of the value that the workforce brings to the success of a company and the importance of effective workforce engagement. Investors want to understand how the workforce creates value, how that value is maintained and what risks and opportunities may arise in the future</w:t>
      </w:r>
      <w:r w:rsidR="00DA01F6">
        <w:rPr>
          <w:lang w:val="en-US"/>
        </w:rPr>
        <w:t xml:space="preserve"> (…)”. </w:t>
      </w:r>
      <w:r w:rsidR="00DA01F6" w:rsidRPr="00DA01F6">
        <w:t>Hoy en día los inversionistas present</w:t>
      </w:r>
      <w:r w:rsidR="00DA01F6">
        <w:t>e</w:t>
      </w:r>
      <w:r w:rsidR="00DA01F6" w:rsidRPr="00DA01F6">
        <w:t>s y potenciales y los analistas quieren tener m</w:t>
      </w:r>
      <w:r w:rsidR="00DA01F6">
        <w:t xml:space="preserve">ás información sobre lo que está detrás de las cifras. Las personas, que en conjunto constituyen lo que llamamos organizaciones, son el elemento de mayor importancia para intuir el probable futuro de una empresa. Muchas de las notas que caracterizan el personal no son </w:t>
      </w:r>
      <w:r w:rsidR="00AD1BAD">
        <w:t>contabilizadas,</w:t>
      </w:r>
      <w:r w:rsidR="00DA01F6">
        <w:t xml:space="preserve"> pero si son necesarias para </w:t>
      </w:r>
      <w:r w:rsidR="00DA01F6">
        <w:t>predecir comportamientos futuros de los que dependerán los flujos de fondos.</w:t>
      </w:r>
    </w:p>
    <w:p w14:paraId="7176B366" w14:textId="4AC35BB9" w:rsidR="00DA01F6" w:rsidRDefault="00DA01F6" w:rsidP="00EB7AC8">
      <w:pPr>
        <w:rPr>
          <w:lang w:val="en-US"/>
        </w:rPr>
      </w:pPr>
      <w:r w:rsidRPr="00DA01F6">
        <w:rPr>
          <w:lang w:val="en-US"/>
        </w:rPr>
        <w:t xml:space="preserve">La </w:t>
      </w:r>
      <w:proofErr w:type="spellStart"/>
      <w:r w:rsidRPr="00DA01F6">
        <w:rPr>
          <w:lang w:val="en-US"/>
        </w:rPr>
        <w:t>investigación</w:t>
      </w:r>
      <w:proofErr w:type="spellEnd"/>
      <w:r w:rsidRPr="00DA01F6">
        <w:rPr>
          <w:lang w:val="en-US"/>
        </w:rPr>
        <w:t xml:space="preserve"> </w:t>
      </w:r>
      <w:proofErr w:type="spellStart"/>
      <w:r w:rsidRPr="00DA01F6">
        <w:rPr>
          <w:lang w:val="en-US"/>
        </w:rPr>
        <w:t>concluyó</w:t>
      </w:r>
      <w:proofErr w:type="spellEnd"/>
      <w:r w:rsidRPr="00DA01F6">
        <w:rPr>
          <w:lang w:val="en-US"/>
        </w:rPr>
        <w:t xml:space="preserve"> </w:t>
      </w:r>
      <w:proofErr w:type="spellStart"/>
      <w:r w:rsidRPr="00DA01F6">
        <w:rPr>
          <w:lang w:val="en-US"/>
        </w:rPr>
        <w:t>así</w:t>
      </w:r>
      <w:proofErr w:type="spellEnd"/>
      <w:r w:rsidRPr="00DA01F6">
        <w:rPr>
          <w:lang w:val="en-US"/>
        </w:rPr>
        <w:t>: “</w:t>
      </w:r>
      <w:r w:rsidRPr="00DA01F6">
        <w:rPr>
          <w:i/>
          <w:lang w:val="en-US"/>
        </w:rPr>
        <w:t>Despite regulatory focus over recent years and increasing company and investor interest, there is a lack of consistent disclosure on workforce matters. A gap remains between the reporting investors are looking for and what is being disclosed. Investors seek a more basic understanding of the composition of the workforce, but also an indication of whether the workforce is a strategic asset and how this relates to longer-term value creation. This report provides practical examples of how companies can close this gap</w:t>
      </w:r>
      <w:r>
        <w:rPr>
          <w:lang w:val="en-US"/>
        </w:rPr>
        <w:t>.”</w:t>
      </w:r>
    </w:p>
    <w:p w14:paraId="43A2A711" w14:textId="4CD15D13" w:rsidR="00DA01F6" w:rsidRDefault="00DA01F6" w:rsidP="00EB7AC8">
      <w:r w:rsidRPr="00DA01F6">
        <w:t>¿Relacionamos la administración del personal con la informaci</w:t>
      </w:r>
      <w:r>
        <w:t>ón financiera y la atracción de nuevos recursos de capital? Generalmente vemos los gastos de personal como una erogación muy importante, por su volumen, pero no pensamos en que el personal es un recurso que puede ser estratégico. Al analizar si contamos con las personas debidas para realizar los planes podremos estimar con mayor certeza el logro de los objetivos empresariales.</w:t>
      </w:r>
    </w:p>
    <w:p w14:paraId="16EC7AFF" w14:textId="5F4FE114" w:rsidR="00AD1BAD" w:rsidRDefault="00AD1BAD" w:rsidP="00EB7AC8">
      <w:r>
        <w:t>Aún en algunas jurisdicciones se dice Derecho Social a la rama que se dedica a regular las relaciones laborales. Ese nombre señala mucho mejor la impronta que debería tener el Derecho Laboral en todo el mundo. Los empleados no son máquinas productoras de ingresos a los que hay</w:t>
      </w:r>
      <w:r w:rsidR="005C2D81">
        <w:t>a</w:t>
      </w:r>
      <w:r>
        <w:t xml:space="preserve"> que someter a exigencias extremas</w:t>
      </w:r>
      <w:r w:rsidR="0017019C">
        <w:t xml:space="preserve"> cuya única recompensa sea un salario pichicato.</w:t>
      </w:r>
    </w:p>
    <w:p w14:paraId="190D5645" w14:textId="38829275" w:rsidR="0017019C" w:rsidRPr="00DA01F6" w:rsidRDefault="0017019C" w:rsidP="0017019C">
      <w:pPr>
        <w:jc w:val="right"/>
      </w:pPr>
      <w:r>
        <w:rPr>
          <w:i/>
        </w:rPr>
        <w:t>Hernando Bermúdez Gó</w:t>
      </w:r>
      <w:r w:rsidRPr="001924A1">
        <w:rPr>
          <w:i/>
        </w:rPr>
        <w:t>mez</w:t>
      </w:r>
    </w:p>
    <w:sectPr w:rsidR="0017019C" w:rsidRPr="00DA01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6EA0" w14:textId="77777777" w:rsidR="00DE0244" w:rsidRDefault="00DE0244" w:rsidP="00EE7812">
      <w:pPr>
        <w:spacing w:after="0" w:line="240" w:lineRule="auto"/>
      </w:pPr>
      <w:r>
        <w:separator/>
      </w:r>
    </w:p>
  </w:endnote>
  <w:endnote w:type="continuationSeparator" w:id="0">
    <w:p w14:paraId="019FC6B1" w14:textId="77777777" w:rsidR="00DE0244" w:rsidRDefault="00DE02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3A0E" w14:textId="77777777" w:rsidR="00DE0244" w:rsidRDefault="00DE0244" w:rsidP="00EE7812">
      <w:pPr>
        <w:spacing w:after="0" w:line="240" w:lineRule="auto"/>
      </w:pPr>
      <w:r>
        <w:separator/>
      </w:r>
    </w:p>
  </w:footnote>
  <w:footnote w:type="continuationSeparator" w:id="0">
    <w:p w14:paraId="5F8A9D58" w14:textId="77777777" w:rsidR="00DE0244" w:rsidRDefault="00DE02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F0D1867"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7A13AF">
      <w:t>4</w:t>
    </w:r>
    <w:r w:rsidR="001245EC">
      <w:t xml:space="preserve">, </w:t>
    </w:r>
    <w:r w:rsidR="005D5463">
      <w:t>27</w:t>
    </w:r>
    <w:r w:rsidR="00D54F20">
      <w:t xml:space="preserve"> de enero de 2020</w:t>
    </w:r>
  </w:p>
  <w:p w14:paraId="29566F03" w14:textId="77777777" w:rsidR="00F23D44" w:rsidRDefault="00DE02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7F4"/>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44"/>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B3"/>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getattachment/59871f9b-df44-4af4-ba1c-260e45b2aa3b/LAB-Workforce-v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F4D6-AE86-45CD-9297-6EF1594D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2020-01-26T19:52:00Z</dcterms:created>
  <dcterms:modified xsi:type="dcterms:W3CDTF">2020-01-26T19:52:00Z</dcterms:modified>
</cp:coreProperties>
</file>