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C56FF" w14:textId="4A9AEDF5" w:rsidR="00D73F04" w:rsidRPr="00D73F04" w:rsidRDefault="00D73F04" w:rsidP="00D73F04">
      <w:pPr>
        <w:keepNext/>
        <w:framePr w:dropCap="drop" w:lines="3" w:wrap="around" w:vAnchor="text" w:hAnchor="text"/>
        <w:spacing w:after="0" w:line="926" w:lineRule="exact"/>
        <w:textAlignment w:val="baseline"/>
        <w:rPr>
          <w:position w:val="-8"/>
          <w:sz w:val="123"/>
        </w:rPr>
      </w:pPr>
      <w:bookmarkStart w:id="0" w:name="_GoBack"/>
      <w:bookmarkEnd w:id="0"/>
      <w:r w:rsidRPr="00D73F04">
        <w:rPr>
          <w:position w:val="-8"/>
          <w:sz w:val="123"/>
        </w:rPr>
        <w:t>M</w:t>
      </w:r>
    </w:p>
    <w:p w14:paraId="190D5645" w14:textId="14CCDF61" w:rsidR="0017019C" w:rsidRDefault="00D73F04" w:rsidP="00D73F04">
      <w:r>
        <w:t>ientras aquí pensamos en las firmas de contadores como empresas que no admiten sino minorías de otros profesionales, en otros lugares del mundo las firmas se han convertido en las principales suministradoras de servicios empresariales, puesto que las entidades no son solamente seres financieros, sino que, más bien, son el resultado de un complejo y creciente número de relaciones de muy diverso tipo.</w:t>
      </w:r>
    </w:p>
    <w:p w14:paraId="12A24C88" w14:textId="6E59C432" w:rsidR="00D73F04" w:rsidRDefault="00D73F04" w:rsidP="00D73F04">
      <w:r>
        <w:t>Ya antes hemos planteado como las teorías sobre la especialidad han sido derrotadas por la de la complejidad, que nos llama a mirar las cosas desde el todo y no desde una particularidad. Adiós a los contadores que quieren analizar las empresas desde sus cifras, cuando, más bien, las cifras son las que deben estudiarse desde la integridad de la empresa.</w:t>
      </w:r>
    </w:p>
    <w:p w14:paraId="04C8B2F8" w14:textId="2E14A2AC" w:rsidR="00D73F04" w:rsidRDefault="00D73F04" w:rsidP="00D73F04">
      <w:pPr>
        <w:rPr>
          <w:lang w:val="en-US"/>
        </w:rPr>
      </w:pPr>
      <w:r>
        <w:t xml:space="preserve">El documento </w:t>
      </w:r>
      <w:hyperlink r:id="rId8" w:tgtFrame="_blank" w:history="1">
        <w:r w:rsidRPr="00D73F04">
          <w:rPr>
            <w:rStyle w:val="Hipervnculo"/>
            <w:i/>
            <w:iCs/>
          </w:rPr>
          <w:t xml:space="preserve">Audit </w:t>
        </w:r>
        <w:proofErr w:type="spellStart"/>
        <w:r w:rsidRPr="00D73F04">
          <w:rPr>
            <w:rStyle w:val="Hipervnculo"/>
            <w:i/>
            <w:iCs/>
          </w:rPr>
          <w:t>Quality</w:t>
        </w:r>
        <w:proofErr w:type="spellEnd"/>
        <w:r w:rsidRPr="00D73F04">
          <w:rPr>
            <w:rStyle w:val="Hipervnculo"/>
            <w:i/>
            <w:iCs/>
          </w:rPr>
          <w:t xml:space="preserve"> in a </w:t>
        </w:r>
        <w:proofErr w:type="spellStart"/>
        <w:r w:rsidRPr="00D73F04">
          <w:rPr>
            <w:rStyle w:val="Hipervnculo"/>
            <w:i/>
            <w:iCs/>
          </w:rPr>
          <w:t>Multidisciplinary</w:t>
        </w:r>
        <w:proofErr w:type="spellEnd"/>
        <w:r w:rsidRPr="00D73F04">
          <w:rPr>
            <w:rStyle w:val="Hipervnculo"/>
            <w:i/>
            <w:iCs/>
          </w:rPr>
          <w:t xml:space="preserve"> </w:t>
        </w:r>
        <w:proofErr w:type="spellStart"/>
        <w:r w:rsidRPr="00D73F04">
          <w:rPr>
            <w:rStyle w:val="Hipervnculo"/>
            <w:i/>
            <w:iCs/>
          </w:rPr>
          <w:t>Firm</w:t>
        </w:r>
        <w:proofErr w:type="spellEnd"/>
      </w:hyperlink>
      <w:r>
        <w:t xml:space="preserve"> fue construido colectivamente. </w:t>
      </w:r>
      <w:r w:rsidRPr="00D73F04">
        <w:rPr>
          <w:lang w:val="en-US"/>
        </w:rPr>
        <w:t>“(</w:t>
      </w:r>
      <w:r>
        <w:rPr>
          <w:lang w:val="en-US"/>
        </w:rPr>
        <w:t xml:space="preserve">…) </w:t>
      </w:r>
      <w:r w:rsidRPr="003C73D6">
        <w:rPr>
          <w:i/>
          <w:lang w:val="en-US"/>
        </w:rPr>
        <w:t>The report published today by Chartered Accountants Australia and New Zealand (CA ANZ), the Association of Chartered Certified Accountants (ACCA) and the International Federation of Accountants (IFAC) provides compelling evidence that “the presence of multidisciplinary firms in a large and evolving corporate reporting system fills a valuable market need” and simultaneously commends how the rules that have evolved over the past two decades “mitigate risks associated with audit firms providing non-audit services to some audit clients</w:t>
      </w:r>
      <w:r w:rsidRPr="00D73F04">
        <w:rPr>
          <w:lang w:val="en-US"/>
        </w:rPr>
        <w:t>.”</w:t>
      </w:r>
      <w:r w:rsidR="003C73D6">
        <w:rPr>
          <w:lang w:val="en-US"/>
        </w:rPr>
        <w:t xml:space="preserve"> (…)”</w:t>
      </w:r>
    </w:p>
    <w:p w14:paraId="68B15CA6" w14:textId="0E9D25CC" w:rsidR="003C73D6" w:rsidRPr="003C73D6" w:rsidRDefault="003C73D6" w:rsidP="00D73F04">
      <w:r>
        <w:rPr>
          <w:lang w:val="en-US"/>
        </w:rPr>
        <w:t xml:space="preserve">El </w:t>
      </w:r>
      <w:proofErr w:type="spellStart"/>
      <w:r>
        <w:rPr>
          <w:lang w:val="en-US"/>
        </w:rPr>
        <w:t>trabajo</w:t>
      </w:r>
      <w:proofErr w:type="spellEnd"/>
      <w:r>
        <w:rPr>
          <w:lang w:val="en-US"/>
        </w:rPr>
        <w:t xml:space="preserve"> </w:t>
      </w:r>
      <w:proofErr w:type="spellStart"/>
      <w:r>
        <w:rPr>
          <w:lang w:val="en-US"/>
        </w:rPr>
        <w:t>concluyó</w:t>
      </w:r>
      <w:proofErr w:type="spellEnd"/>
      <w:r>
        <w:rPr>
          <w:lang w:val="en-US"/>
        </w:rPr>
        <w:t>: “</w:t>
      </w:r>
      <w:r w:rsidRPr="003C73D6">
        <w:rPr>
          <w:i/>
          <w:lang w:val="en-US"/>
        </w:rPr>
        <w:t xml:space="preserve">The financial statement audit is fundamental to any market-based economy. This continues to be the case in the information age and into the foreseeable future. However, demand for additional assurance has increased from investors, other stakeholders and wider society over new risks being faced, ranging from business viability to cyber security, climate change and even </w:t>
      </w:r>
      <w:proofErr w:type="spellStart"/>
      <w:r w:rsidRPr="003C73D6">
        <w:rPr>
          <w:i/>
          <w:lang w:val="en-US"/>
        </w:rPr>
        <w:t>organisational</w:t>
      </w:r>
      <w:proofErr w:type="spellEnd"/>
      <w:r w:rsidRPr="003C73D6">
        <w:rPr>
          <w:i/>
          <w:lang w:val="en-US"/>
        </w:rPr>
        <w:t xml:space="preserve"> culture. Meeting these demands – providing the public goods of assurance and integrity – requires a diverse skill base. A multidisciplinary approach, drawing on deep methodology and frameworks for assurance, combined with specialist and subject matter expertise, is well positioned to meet this need and will be increasingly vital as the market continues to evolve towards integrated thinking in the years to come.</w:t>
      </w:r>
      <w:r>
        <w:rPr>
          <w:lang w:val="en-US"/>
        </w:rPr>
        <w:t xml:space="preserve"> </w:t>
      </w:r>
      <w:r w:rsidRPr="003C73D6">
        <w:t>(…)”.</w:t>
      </w:r>
    </w:p>
    <w:p w14:paraId="3DBFCC2A" w14:textId="7355160C" w:rsidR="003C73D6" w:rsidRDefault="003C73D6" w:rsidP="00D73F04">
      <w:r w:rsidRPr="003C73D6">
        <w:t xml:space="preserve">La multi, inter, trans, disciplina y, aún más, el advenimiento de </w:t>
      </w:r>
      <w:r>
        <w:t>nuevas</w:t>
      </w:r>
      <w:r w:rsidRPr="003C73D6">
        <w:t xml:space="preserve"> ciencias, es un asunto que se viene discutiendo hace mucho tiempo. </w:t>
      </w:r>
      <w:r>
        <w:t>Sin embargo, como la academia colombiana sigue haciendo énfasis en la especialidad, nuestros profesionales no suelen estar preparados para trabajar exitosamente con otros. Lo cierto es que las empresas son unidades complejas. No son la reunión o articulación de partes diversas, sino seres integrados por multitud de variables. Entre mejor abordemos la realidad empresarial más podremos ayudarla a mejorar, que es lo que mueve y moverá a los empresarios a contratar y pagar servicios profesionales. Obviamente la independencia debe protegerse en todo caso.</w:t>
      </w:r>
    </w:p>
    <w:p w14:paraId="223BAF84" w14:textId="15985E5D" w:rsidR="003C73D6" w:rsidRPr="003C73D6" w:rsidRDefault="003C73D6" w:rsidP="003C73D6">
      <w:pPr>
        <w:jc w:val="right"/>
      </w:pPr>
      <w:r>
        <w:rPr>
          <w:i/>
        </w:rPr>
        <w:t>Hernando Bermúdez Gó</w:t>
      </w:r>
      <w:r w:rsidRPr="001924A1">
        <w:rPr>
          <w:i/>
        </w:rPr>
        <w:t>mez</w:t>
      </w:r>
    </w:p>
    <w:sectPr w:rsidR="003C73D6" w:rsidRPr="003C73D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DD542" w14:textId="77777777" w:rsidR="002D01B5" w:rsidRDefault="002D01B5" w:rsidP="00EE7812">
      <w:pPr>
        <w:spacing w:after="0" w:line="240" w:lineRule="auto"/>
      </w:pPr>
      <w:r>
        <w:separator/>
      </w:r>
    </w:p>
  </w:endnote>
  <w:endnote w:type="continuationSeparator" w:id="0">
    <w:p w14:paraId="6D0BF0B5" w14:textId="77777777" w:rsidR="002D01B5" w:rsidRDefault="002D01B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8E966" w14:textId="77777777" w:rsidR="002D01B5" w:rsidRDefault="002D01B5" w:rsidP="00EE7812">
      <w:pPr>
        <w:spacing w:after="0" w:line="240" w:lineRule="auto"/>
      </w:pPr>
      <w:r>
        <w:separator/>
      </w:r>
    </w:p>
  </w:footnote>
  <w:footnote w:type="continuationSeparator" w:id="0">
    <w:p w14:paraId="24B4D082" w14:textId="77777777" w:rsidR="002D01B5" w:rsidRDefault="002D01B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E9BD9E9"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6F564D">
      <w:t>2</w:t>
    </w:r>
    <w:r w:rsidR="00D73F04">
      <w:t>5</w:t>
    </w:r>
    <w:r w:rsidR="001245EC">
      <w:t xml:space="preserve">, </w:t>
    </w:r>
    <w:r w:rsidR="005D5463">
      <w:t>27</w:t>
    </w:r>
    <w:r w:rsidR="00D54F20">
      <w:t xml:space="preserve"> de enero de 2020</w:t>
    </w:r>
  </w:p>
  <w:p w14:paraId="29566F03" w14:textId="77777777" w:rsidR="00F23D44" w:rsidRDefault="002D01B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1B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DD"/>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c.org/publications-resources/audit-quality-multidisciplinary-fi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1ACDA-5395-4383-BDBE-A0D861FAD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2585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2020-01-26T19:55:00Z</dcterms:created>
  <dcterms:modified xsi:type="dcterms:W3CDTF">2020-01-26T19:55:00Z</dcterms:modified>
</cp:coreProperties>
</file>