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19A1" w14:textId="603B8D91" w:rsidR="00E42F27" w:rsidRPr="00E42F27" w:rsidRDefault="00E42F27" w:rsidP="00E42F27">
      <w:pPr>
        <w:keepNext/>
        <w:framePr w:dropCap="drop" w:lines="3" w:wrap="around" w:vAnchor="text" w:hAnchor="text"/>
        <w:spacing w:after="0" w:line="926" w:lineRule="exact"/>
        <w:textAlignment w:val="baseline"/>
        <w:rPr>
          <w:position w:val="-9"/>
          <w:sz w:val="123"/>
          <w:lang w:val="en-US"/>
        </w:rPr>
      </w:pPr>
      <w:r w:rsidRPr="00E42F27">
        <w:rPr>
          <w:position w:val="-9"/>
          <w:sz w:val="123"/>
          <w:lang w:val="en-US"/>
        </w:rPr>
        <w:t>B</w:t>
      </w:r>
    </w:p>
    <w:p w14:paraId="57E92D93" w14:textId="65E4C83C" w:rsidR="0094022F" w:rsidRPr="00BB3901" w:rsidRDefault="006968BC" w:rsidP="0008080F">
      <w:r w:rsidRPr="00E42F27">
        <w:rPr>
          <w:lang w:val="en-US"/>
        </w:rPr>
        <w:t>ieńkowska, Agnieszka; Tworek, Katarzyna; Zabłocka-Kluczka, Anna</w:t>
      </w:r>
      <w:r w:rsidR="00E42F27" w:rsidRPr="00E42F27">
        <w:rPr>
          <w:lang w:val="en-US"/>
        </w:rPr>
        <w:t xml:space="preserve"> en su artículo </w:t>
      </w:r>
      <w:hyperlink r:id="rId8" w:history="1">
        <w:r w:rsidR="00E42F27" w:rsidRPr="00E42F27">
          <w:rPr>
            <w:rStyle w:val="Hipervnculo"/>
            <w:i/>
            <w:iCs/>
            <w:lang w:val="en-US"/>
          </w:rPr>
          <w:t>Information technology reliability influence on controlling excellence</w:t>
        </w:r>
      </w:hyperlink>
      <w:r w:rsidR="00E42F27">
        <w:rPr>
          <w:lang w:val="en-US"/>
        </w:rPr>
        <w:t xml:space="preserve"> (</w:t>
      </w:r>
      <w:r w:rsidR="00E42F27" w:rsidRPr="00E42F27">
        <w:rPr>
          <w:lang w:val="en-US"/>
        </w:rPr>
        <w:t>International Journal of Digital Accounting Research; Huelva Tomo 19, 2019: 1-28</w:t>
      </w:r>
      <w:r w:rsidR="00E42F27">
        <w:rPr>
          <w:lang w:val="en-US"/>
        </w:rPr>
        <w:t>) concluyen: “</w:t>
      </w:r>
      <w:r w:rsidR="00E42F27" w:rsidRPr="00E42F27">
        <w:rPr>
          <w:i/>
          <w:iCs/>
          <w:lang w:val="en-US"/>
        </w:rPr>
        <w:t>The aim of the article was to identify what is the IT reliability influence on controlling excellence. The analysis concerned relations between the time of use (maturity and excellence) of controlling, the quality of its outputs, the results obtained due to its implementation in organization and IT reliability as a moderator of changes in controlling in the organization. To achieve this aim, questionnaire surveys were carried out among 557 companies, and 532 of them declared the implementation of controlling. Research has shown that IT reliability not only affects the quality of controlling outputs and the results obtained due to its implementation in the organization, but also that there is a strong (two-way) relations between IT reliability and the time of controlling use in organization. Moreover, IT reliability is a moderator of the relation (strengthens it) between the controlling time of use and the quality of its outputs, as well as between the quality of its outputs and the results obtained due to its implementation. All the above proves the important role of reliable IT in the pursuit of controlling excellence.</w:t>
      </w:r>
      <w:r w:rsidR="00E42F27">
        <w:rPr>
          <w:lang w:val="en-US"/>
        </w:rPr>
        <w:t xml:space="preserve"> </w:t>
      </w:r>
      <w:r w:rsidR="00E42F27" w:rsidRPr="00BB3901">
        <w:t>(…)”</w:t>
      </w:r>
    </w:p>
    <w:p w14:paraId="6974E347" w14:textId="5F9EBDFF" w:rsidR="00BB3901" w:rsidRDefault="00BB3901" w:rsidP="0008080F">
      <w:r w:rsidRPr="00BB3901">
        <w:t>Así como los procedimientos contables se constituyeron en controles de l</w:t>
      </w:r>
      <w:r>
        <w:t xml:space="preserve">a actividad administrativa, hoy en día los programas que procesan la información ejercen controles sobre la captura, procesamiento y divulgación de datos. Como era de esperar, </w:t>
      </w:r>
      <w:r>
        <w:t>evitando las repeticiones burocráticas y fiel al principio de beneficios mayores a los costos, los controles se piensan al servicio de las diferentes necesidades.</w:t>
      </w:r>
    </w:p>
    <w:p w14:paraId="67EBCC21" w14:textId="0989E3D7" w:rsidR="00BB3901" w:rsidRDefault="00BB3901" w:rsidP="0008080F">
      <w:r>
        <w:t>La penetración de la tecnología de la información es alta en las más grandes empresas del país. A partir de allí su impacto disminuye hasta no existir, aunque uno u otro computador se utilice a título de máquina de escribir o calculadora moderna. No podemos olvidar que en el país aún hay analfabetismo, desconocimiento de los rudimentos de los negocios, falta de energía eléctrica y deficiencia de recursos financieros.</w:t>
      </w:r>
    </w:p>
    <w:p w14:paraId="09F65F4A" w14:textId="1C5AF5B1" w:rsidR="00BB3901" w:rsidRDefault="00BB3901" w:rsidP="0008080F">
      <w:r>
        <w:t>Con todo, la formación de los contadores debe incluir un gran componente de tecnología de la información, de manera que puedan actuar en las empresas que aún son manuales y en las que están a la cabeza del empresariado colombiano. Esto, como varias veces lo hemos señalado, supone que las instituciones de educación superior hagan grandes inversiones concretas, lo que han venido evitando, pues finalmente de esta carrera y sus posgrados, muchas retiran más plata de la que invierten.</w:t>
      </w:r>
    </w:p>
    <w:p w14:paraId="68904E41" w14:textId="097AB669" w:rsidR="005F6BA3" w:rsidRDefault="005F6BA3" w:rsidP="0008080F">
      <w:r>
        <w:t>Hoy en día hay que pensar los controles como el resultado de mentes muy conocedoras de la industria, de la empresa misma, de sus recursos tecnológicos y técnicos, de las características de su personal, pues solo así se puede acertar. Esto no consiste en la implantación de rutinas que como moldes se usan en todas partes. Los contadores deben retomar su protagonismo.</w:t>
      </w:r>
    </w:p>
    <w:p w14:paraId="43B48E5F" w14:textId="6E2B2521" w:rsidR="005F6BA3" w:rsidRPr="00BB3901" w:rsidRDefault="005F6BA3" w:rsidP="005F6BA3">
      <w:pPr>
        <w:jc w:val="right"/>
      </w:pPr>
      <w:r w:rsidRPr="00A145AF">
        <w:rPr>
          <w:i/>
          <w:iCs/>
        </w:rPr>
        <w:t>Hernando Bermúdez Gómez</w:t>
      </w:r>
    </w:p>
    <w:sectPr w:rsidR="005F6BA3" w:rsidRPr="00BB39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B7A17" w14:textId="77777777" w:rsidR="008F3374" w:rsidRDefault="008F3374" w:rsidP="00EE7812">
      <w:pPr>
        <w:spacing w:after="0" w:line="240" w:lineRule="auto"/>
      </w:pPr>
      <w:r>
        <w:separator/>
      </w:r>
    </w:p>
  </w:endnote>
  <w:endnote w:type="continuationSeparator" w:id="0">
    <w:p w14:paraId="2A54FE6E" w14:textId="77777777" w:rsidR="008F3374" w:rsidRDefault="008F33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512F" w14:textId="77777777" w:rsidR="008F3374" w:rsidRDefault="008F3374" w:rsidP="00EE7812">
      <w:pPr>
        <w:spacing w:after="0" w:line="240" w:lineRule="auto"/>
      </w:pPr>
      <w:r>
        <w:separator/>
      </w:r>
    </w:p>
  </w:footnote>
  <w:footnote w:type="continuationSeparator" w:id="0">
    <w:p w14:paraId="13D47E2F" w14:textId="77777777" w:rsidR="008F3374" w:rsidRDefault="008F33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776E611F"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08080F">
      <w:t>5</w:t>
    </w:r>
    <w:r w:rsidR="001245EC">
      <w:t xml:space="preserve">, </w:t>
    </w:r>
    <w:r w:rsidR="00D17807">
      <w:t>11</w:t>
    </w:r>
    <w:r w:rsidR="00D54F20">
      <w:t xml:space="preserve"> de </w:t>
    </w:r>
    <w:r w:rsidR="00B806BD">
      <w:t>mayo</w:t>
    </w:r>
    <w:r w:rsidR="00D54F20">
      <w:t xml:space="preserve"> de 2020</w:t>
    </w:r>
  </w:p>
  <w:p w14:paraId="29566F03" w14:textId="77777777" w:rsidR="00F23D44" w:rsidRDefault="008F33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74"/>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9D"/>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A8"/>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4192\1577-8517-v19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E8E3-053A-4EEB-AFD9-7C0D1EF5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2020-05-09T22:02:00Z</dcterms:created>
  <dcterms:modified xsi:type="dcterms:W3CDTF">2020-05-09T22:02:00Z</dcterms:modified>
</cp:coreProperties>
</file>