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5206" w14:textId="05F40AAE" w:rsidR="005528A9" w:rsidRPr="005528A9" w:rsidRDefault="005528A9" w:rsidP="005528A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B5EFF">
        <w:rPr>
          <w:position w:val="-9"/>
          <w:sz w:val="123"/>
        </w:rPr>
        <w:t>L</w:t>
      </w:r>
    </w:p>
    <w:p w14:paraId="0CD27470" w14:textId="7E42BA3C" w:rsidR="005528A9" w:rsidRPr="005B5EFF" w:rsidRDefault="005528A9" w:rsidP="005528A9">
      <w:r w:rsidRPr="005B5EFF">
        <w:t>a profesión contable debe prestar mayor atención a este tema</w:t>
      </w:r>
      <w:r>
        <w:t xml:space="preserve"> (estados financieros de propósito especial)</w:t>
      </w:r>
      <w:r w:rsidRPr="005B5EFF">
        <w:t xml:space="preserve">, ello permitiría comprender que en su trabajo también pueden existir compromisos para elaborar informes sobre otras bases distintas a la tradicional de causación o devengo requerida en las normas de información financiera, y también dar aseguramiento sobre ellos, restringir la preparación de informes financieros únicamente a lo requerido por el reglamento, del sector público o privado, limita el campo de trabajo de los contadores, por ejemplo en la realización de compilaciones, procedimientos previamente acordados, y también </w:t>
      </w:r>
      <w:r>
        <w:t>permite</w:t>
      </w:r>
      <w:r w:rsidRPr="005B5EFF">
        <w:t xml:space="preserve"> establecer simplificaciones en las normas de información financiera, de aseguramiento y de impuestos. </w:t>
      </w:r>
    </w:p>
    <w:p w14:paraId="00C993A8" w14:textId="06F53B5D" w:rsidR="005528A9" w:rsidRPr="005B5EFF" w:rsidRDefault="005528A9" w:rsidP="005528A9">
      <w:r w:rsidRPr="005B5EFF">
        <w:t xml:space="preserve">La pandemia está afectando los negocios, y muchos han entrado en procesos de reestructuración, por ello comprender que existen otras bases distintas </w:t>
      </w:r>
      <w:r>
        <w:t>de</w:t>
      </w:r>
      <w:r w:rsidRPr="005B5EFF">
        <w:t xml:space="preserve"> las requeridas por el reglamento, y que también pueden ser aplicables, por ejemplo, en informes dirigidos usuarios específicos, o cuando no se cumple la hipótesis </w:t>
      </w:r>
      <w:proofErr w:type="gramStart"/>
      <w:r w:rsidRPr="005B5EFF">
        <w:t>de  negocio</w:t>
      </w:r>
      <w:proofErr w:type="gramEnd"/>
      <w:r w:rsidRPr="005B5EFF">
        <w:t xml:space="preserve"> en  marcha, permitirá que los contadores podamos ayudar a la administración en esta época de alta incertidumbre.</w:t>
      </w:r>
    </w:p>
    <w:p w14:paraId="64D7D33A" w14:textId="1C4A96C9" w:rsidR="00DB314B" w:rsidRPr="005528A9" w:rsidRDefault="005528A9" w:rsidP="005528A9">
      <w:pPr>
        <w:jc w:val="right"/>
      </w:pPr>
      <w:r w:rsidRPr="005B5EFF">
        <w:rPr>
          <w:i/>
          <w:iCs/>
        </w:rPr>
        <w:t xml:space="preserve">Wilmar Franco </w:t>
      </w:r>
      <w:proofErr w:type="spellStart"/>
      <w:r w:rsidRPr="005B5EFF">
        <w:rPr>
          <w:i/>
          <w:iCs/>
        </w:rPr>
        <w:t>Franco</w:t>
      </w:r>
      <w:proofErr w:type="spellEnd"/>
    </w:p>
    <w:sectPr w:rsidR="00DB314B" w:rsidRPr="005528A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74680" w14:textId="77777777" w:rsidR="00E13B76" w:rsidRDefault="00E13B76" w:rsidP="00EE7812">
      <w:pPr>
        <w:spacing w:after="0" w:line="240" w:lineRule="auto"/>
      </w:pPr>
      <w:r>
        <w:separator/>
      </w:r>
    </w:p>
  </w:endnote>
  <w:endnote w:type="continuationSeparator" w:id="0">
    <w:p w14:paraId="5CAA51A5" w14:textId="77777777" w:rsidR="00E13B76" w:rsidRDefault="00E13B7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BDFEE" w14:textId="77777777" w:rsidR="00E13B76" w:rsidRDefault="00E13B76" w:rsidP="00EE7812">
      <w:pPr>
        <w:spacing w:after="0" w:line="240" w:lineRule="auto"/>
      </w:pPr>
      <w:r>
        <w:separator/>
      </w:r>
    </w:p>
  </w:footnote>
  <w:footnote w:type="continuationSeparator" w:id="0">
    <w:p w14:paraId="4A417D76" w14:textId="77777777" w:rsidR="00E13B76" w:rsidRDefault="00E13B7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5916CA5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322C5F">
      <w:t>7</w:t>
    </w:r>
    <w:r w:rsidR="007212FE">
      <w:t>3</w:t>
    </w:r>
    <w:r>
      <w:t xml:space="preserve">, </w:t>
    </w:r>
    <w:r w:rsidR="009C42C7">
      <w:t>24</w:t>
    </w:r>
    <w:r w:rsidR="00435BB8">
      <w:t xml:space="preserve"> de agosto</w:t>
    </w:r>
    <w:r>
      <w:t xml:space="preserve"> de 2020</w:t>
    </w:r>
  </w:p>
  <w:p w14:paraId="29566F03" w14:textId="77777777" w:rsidR="00DD2DD9" w:rsidRDefault="00E13B7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EE7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6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1208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2020-08-22T21:58:00Z</dcterms:created>
  <dcterms:modified xsi:type="dcterms:W3CDTF">2020-08-22T21:58:00Z</dcterms:modified>
</cp:coreProperties>
</file>