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7FC90" w14:textId="0C618D64" w:rsidR="005E0841" w:rsidRPr="005E0841" w:rsidRDefault="005E0841" w:rsidP="005E084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5E0841">
        <w:rPr>
          <w:position w:val="-9"/>
          <w:sz w:val="123"/>
        </w:rPr>
        <w:t>L</w:t>
      </w:r>
    </w:p>
    <w:p w14:paraId="7EB14443" w14:textId="50D7E537" w:rsidR="005E0841" w:rsidRPr="005E0841" w:rsidRDefault="005E0841" w:rsidP="005E0841">
      <w:r w:rsidRPr="005E0841">
        <w:t xml:space="preserve">a gerencia de las empresas, sin importar su tamaño, necesita conocer cuál es el nivel de riesgo de crédito </w:t>
      </w:r>
      <w:r w:rsidR="00F14CA5">
        <w:t>al</w:t>
      </w:r>
      <w:r w:rsidRPr="005E0841">
        <w:t xml:space="preserve"> que está expuest</w:t>
      </w:r>
      <w:r w:rsidR="00F14CA5">
        <w:t>o</w:t>
      </w:r>
      <w:r w:rsidRPr="005E0841">
        <w:t xml:space="preserve"> su compañía</w:t>
      </w:r>
      <w:r w:rsidR="00F14CA5">
        <w:t>;</w:t>
      </w:r>
      <w:r w:rsidRPr="005E0841">
        <w:t xml:space="preserve"> la realidad en Colombia indica que son muy pocas las entidades, aparte de las del sector financiero </w:t>
      </w:r>
      <w:r w:rsidR="00F14CA5">
        <w:t>que tienen</w:t>
      </w:r>
      <w:r w:rsidRPr="005E0841">
        <w:t xml:space="preserve"> una reglamentación específica, que hacen el cálculo del riesgo de crédito a ciencia cierta y todo lo reducen a una cifra de deterioro de cuentas por cobrar en los estados financieros, valor que en la mayoría de los casos se inventan bajo una supuesta política contable en </w:t>
      </w:r>
      <w:r w:rsidR="00DC796F">
        <w:t>la cual</w:t>
      </w:r>
      <w:r w:rsidRPr="005E0841">
        <w:t xml:space="preserve"> se señala que aquí se provisiona el 3% o 5% de las cuentas por cobrar, como si eso lo aceptará la NIIF 9 o la NIIF para Pymes en su sección 11 y</w:t>
      </w:r>
      <w:r w:rsidR="00F14CA5">
        <w:t>,</w:t>
      </w:r>
      <w:r w:rsidRPr="005E0841">
        <w:t xml:space="preserve"> en muchos otros casos</w:t>
      </w:r>
      <w:r w:rsidR="00F14CA5">
        <w:t>,</w:t>
      </w:r>
      <w:r w:rsidRPr="005E0841">
        <w:t xml:space="preserve"> utilizan la normatividad tributaria del 5, 10 y 15% para reflejar la pérdida esperada de la cartera de créditos. </w:t>
      </w:r>
    </w:p>
    <w:p w14:paraId="7194CC07" w14:textId="398C42F4" w:rsidR="005E0841" w:rsidRPr="005E0841" w:rsidRDefault="005E0841" w:rsidP="005E0841">
      <w:r w:rsidRPr="005E0841">
        <w:t xml:space="preserve">Lo anterior significa que la gerencia toma decisiones sin tener en cuenta </w:t>
      </w:r>
      <w:r w:rsidR="00DC796F">
        <w:t>los</w:t>
      </w:r>
      <w:r w:rsidRPr="005E0841">
        <w:t xml:space="preserve"> datos de sus estados financieros, pues con seguridad el margen de venta de sus productos se verá alterado cuando se </w:t>
      </w:r>
      <w:r w:rsidR="00DC796F">
        <w:t>conozca</w:t>
      </w:r>
      <w:r w:rsidRPr="005E0841">
        <w:t xml:space="preserve"> de verdad el riesgo de crédito y se gerenci</w:t>
      </w:r>
      <w:r w:rsidR="00DC796F">
        <w:t>e</w:t>
      </w:r>
      <w:r w:rsidRPr="005E0841">
        <w:t xml:space="preserve"> el otorgamiento de cartera con criterios profesionales. </w:t>
      </w:r>
    </w:p>
    <w:p w14:paraId="746414F6" w14:textId="26B9534A" w:rsidR="005E0841" w:rsidRPr="005E0841" w:rsidRDefault="005E0841" w:rsidP="005E0841">
      <w:r w:rsidRPr="005E0841">
        <w:t>Con la competencia tan intensa en la era digital, es interesante poder mejorar el margen mediante la administración del riesgo de crédito o</w:t>
      </w:r>
      <w:r w:rsidR="00010AFA">
        <w:t>,</w:t>
      </w:r>
      <w:r w:rsidRPr="005E0841">
        <w:t xml:space="preserve"> gracias a ella, poder entregar estímulos de mercadeo a los clientes para que prefieran la marca.</w:t>
      </w:r>
    </w:p>
    <w:p w14:paraId="3E851B47" w14:textId="77777777" w:rsidR="005E0841" w:rsidRPr="005E0841" w:rsidRDefault="005E0841" w:rsidP="005E0841">
      <w:r w:rsidRPr="005E0841">
        <w:t xml:space="preserve">Así las cosas, vale la pena que los contables nos metamos en el tema del riesgo de crédito para agregar valor a nuestros </w:t>
      </w:r>
      <w:r w:rsidRPr="005E0841">
        <w:t xml:space="preserve">servicios profesionales y de paso a la compañía. </w:t>
      </w:r>
    </w:p>
    <w:p w14:paraId="13743AA7" w14:textId="23F537AA" w:rsidR="005E0841" w:rsidRPr="005E0841" w:rsidRDefault="005E0841" w:rsidP="005E0841">
      <w:r w:rsidRPr="005E0841">
        <w:t xml:space="preserve">El </w:t>
      </w:r>
      <w:r w:rsidR="006F72A7">
        <w:t>r</w:t>
      </w:r>
      <w:r w:rsidRPr="005E0841">
        <w:t>iesgo de crédito es entonces la posibilidad de sufrir una pérdida al no recaudar las cuentas por cobrar en su totalidad.</w:t>
      </w:r>
    </w:p>
    <w:p w14:paraId="6CFAD38F" w14:textId="02D79389" w:rsidR="005E0841" w:rsidRPr="005E0841" w:rsidRDefault="005E0841" w:rsidP="005E0841">
      <w:r w:rsidRPr="005E0841">
        <w:t>Su cálculo se conoce como pérdidas esperadas, el cuál es complejo cuando se maneja millones de datos, debido a la estimación de las probabilidades</w:t>
      </w:r>
      <w:r w:rsidR="00010AFA">
        <w:t>;</w:t>
      </w:r>
      <w:r w:rsidRPr="005E0841">
        <w:t xml:space="preserve"> para </w:t>
      </w:r>
      <w:r w:rsidR="00010AFA">
        <w:t>hacerlo</w:t>
      </w:r>
      <w:r w:rsidRPr="005E0841">
        <w:t xml:space="preserve"> se han desarrollado programas especializados que facilitan su realización, sin embargo, en las industrias y el comercio los cálculos se pueden realizar de una manera sencilla (ver </w:t>
      </w:r>
      <w:hyperlink r:id="rId8" w:history="1">
        <w:r w:rsidR="00010AFA" w:rsidRPr="005E0841">
          <w:rPr>
            <w:rStyle w:val="Hipervnculo"/>
          </w:rPr>
          <w:t>https://youtu.be/agF5xcUS3M0</w:t>
        </w:r>
      </w:hyperlink>
      <w:r w:rsidRPr="005E0841">
        <w:t>) arrojando un resultado muy aproximado a la realidad de la empresa.</w:t>
      </w:r>
    </w:p>
    <w:p w14:paraId="6D930C4F" w14:textId="754C75B4" w:rsidR="005E0841" w:rsidRPr="005E0841" w:rsidRDefault="005E0841" w:rsidP="005E0841">
      <w:r w:rsidRPr="005E0841">
        <w:t>Desarrollemos un ejemplo elemental de</w:t>
      </w:r>
      <w:r w:rsidR="006F72A7">
        <w:t xml:space="preserve"> </w:t>
      </w:r>
      <w:r w:rsidRPr="005E0841">
        <w:t>la pérdida esperada(PE), que corresponde a la multiplicación de la probabilidad de no pago (PD por sus siglas en Inglés)</w:t>
      </w:r>
      <w:r w:rsidR="00010AFA">
        <w:t>;</w:t>
      </w:r>
      <w:r w:rsidRPr="005E0841">
        <w:t xml:space="preserve"> tomemos el 8% para el ejercicio, multiplicado por el saldo que le deben a la compañía (EAD por sus siglas en inglés),en este caso le deben $30.000 millones, por el porcentaje de lo no recaudado en el periodo histórico analizado, es decir, lo perdido definitivamente, (LGDPE por sus siglas en inglés), supongamos el 3,4% para este caso, con lo que tenemos:</w:t>
      </w:r>
    </w:p>
    <w:p w14:paraId="3D4C1A2D" w14:textId="77777777" w:rsidR="005E0841" w:rsidRPr="005E0841" w:rsidRDefault="005E0841" w:rsidP="005E0841">
      <w:pPr>
        <w:rPr>
          <w:lang w:val="en-US"/>
        </w:rPr>
      </w:pPr>
      <w:r w:rsidRPr="005E0841">
        <w:rPr>
          <w:lang w:val="en-US"/>
        </w:rPr>
        <w:t>PE = PD x EAD x LGD</w:t>
      </w:r>
    </w:p>
    <w:p w14:paraId="2B950458" w14:textId="77777777" w:rsidR="005E0841" w:rsidRPr="005E0841" w:rsidRDefault="005E0841" w:rsidP="005E0841">
      <w:r w:rsidRPr="005E0841">
        <w:t>PE = 0,08* 30.000*0,034 = $81,6 millones</w:t>
      </w:r>
    </w:p>
    <w:p w14:paraId="0ED46F33" w14:textId="77777777" w:rsidR="005E0841" w:rsidRPr="005E0841" w:rsidRDefault="005E0841" w:rsidP="005E0841">
      <w:r w:rsidRPr="005E0841">
        <w:t xml:space="preserve">Véase: https: </w:t>
      </w:r>
      <w:hyperlink r:id="rId9" w:history="1">
        <w:r w:rsidRPr="005E0841">
          <w:rPr>
            <w:rStyle w:val="Hipervnculo"/>
          </w:rPr>
          <w:t>https://youtu.be/KFCVgWuxqXs</w:t>
        </w:r>
      </w:hyperlink>
    </w:p>
    <w:p w14:paraId="06BAB918" w14:textId="77777777" w:rsidR="005E0841" w:rsidRPr="005E0841" w:rsidRDefault="005E0841" w:rsidP="005E0841">
      <w:pPr>
        <w:jc w:val="right"/>
        <w:rPr>
          <w:i/>
          <w:iCs/>
          <w:lang w:val="it-IT"/>
        </w:rPr>
      </w:pPr>
      <w:r w:rsidRPr="005E0841">
        <w:rPr>
          <w:i/>
          <w:iCs/>
        </w:rPr>
        <w:t>Fernando Borda Suárez</w:t>
      </w:r>
    </w:p>
    <w:sectPr w:rsidR="005E0841" w:rsidRPr="005E0841" w:rsidSect="005861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E33AB" w14:textId="77777777" w:rsidR="00E64B51" w:rsidRDefault="00E64B51" w:rsidP="00EE7812">
      <w:pPr>
        <w:spacing w:after="0" w:line="240" w:lineRule="auto"/>
      </w:pPr>
      <w:r>
        <w:separator/>
      </w:r>
    </w:p>
  </w:endnote>
  <w:endnote w:type="continuationSeparator" w:id="0">
    <w:p w14:paraId="5D76CE05" w14:textId="77777777" w:rsidR="00E64B51" w:rsidRDefault="00E64B5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E8A09" w14:textId="77777777" w:rsidR="005A4514" w:rsidRDefault="005A45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DD2DD9" w:rsidRDefault="00DD2DD9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E4DCF" w14:textId="77777777" w:rsidR="005A4514" w:rsidRDefault="005A45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65695" w14:textId="77777777" w:rsidR="00E64B51" w:rsidRDefault="00E64B51" w:rsidP="00EE7812">
      <w:pPr>
        <w:spacing w:after="0" w:line="240" w:lineRule="auto"/>
      </w:pPr>
      <w:r>
        <w:separator/>
      </w:r>
    </w:p>
  </w:footnote>
  <w:footnote w:type="continuationSeparator" w:id="0">
    <w:p w14:paraId="0885849D" w14:textId="77777777" w:rsidR="00E64B51" w:rsidRDefault="00E64B5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3DDD4" w14:textId="77777777" w:rsidR="005A4514" w:rsidRDefault="005A45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DD2DD9" w:rsidRDefault="00DD2DD9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DD2DD9" w:rsidRDefault="00DD2DD9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74130B21" w:rsidR="00DD2DD9" w:rsidRDefault="00DD2DD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CC26C1">
      <w:t>30</w:t>
    </w:r>
    <w:r w:rsidR="005A4514">
      <w:t>3</w:t>
    </w:r>
    <w:r>
      <w:t xml:space="preserve">, </w:t>
    </w:r>
    <w:r w:rsidR="00D05AED">
      <w:t>7</w:t>
    </w:r>
    <w:r w:rsidR="00435BB8">
      <w:t xml:space="preserve"> de </w:t>
    </w:r>
    <w:r w:rsidR="00D05AED">
      <w:t>septiembre</w:t>
    </w:r>
    <w:r>
      <w:t xml:space="preserve"> de 2020</w:t>
    </w:r>
  </w:p>
  <w:p w14:paraId="29566F03" w14:textId="77777777" w:rsidR="00DD2DD9" w:rsidRDefault="00E64B5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65F28" w14:textId="77777777" w:rsidR="005A4514" w:rsidRDefault="005A45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1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2"/>
  </w:num>
  <w:num w:numId="5">
    <w:abstractNumId w:val="15"/>
  </w:num>
  <w:num w:numId="6">
    <w:abstractNumId w:val="30"/>
  </w:num>
  <w:num w:numId="7">
    <w:abstractNumId w:val="10"/>
  </w:num>
  <w:num w:numId="8">
    <w:abstractNumId w:val="28"/>
  </w:num>
  <w:num w:numId="9">
    <w:abstractNumId w:val="31"/>
  </w:num>
  <w:num w:numId="10">
    <w:abstractNumId w:val="3"/>
  </w:num>
  <w:num w:numId="11">
    <w:abstractNumId w:val="5"/>
  </w:num>
  <w:num w:numId="12">
    <w:abstractNumId w:val="14"/>
  </w:num>
  <w:num w:numId="13">
    <w:abstractNumId w:val="17"/>
  </w:num>
  <w:num w:numId="14">
    <w:abstractNumId w:val="27"/>
  </w:num>
  <w:num w:numId="15">
    <w:abstractNumId w:val="8"/>
  </w:num>
  <w:num w:numId="16">
    <w:abstractNumId w:val="6"/>
  </w:num>
  <w:num w:numId="17">
    <w:abstractNumId w:val="13"/>
  </w:num>
  <w:num w:numId="18">
    <w:abstractNumId w:val="26"/>
  </w:num>
  <w:num w:numId="19">
    <w:abstractNumId w:val="21"/>
  </w:num>
  <w:num w:numId="20">
    <w:abstractNumId w:val="7"/>
  </w:num>
  <w:num w:numId="21">
    <w:abstractNumId w:val="22"/>
  </w:num>
  <w:num w:numId="22">
    <w:abstractNumId w:val="23"/>
  </w:num>
  <w:num w:numId="23">
    <w:abstractNumId w:val="24"/>
  </w:num>
  <w:num w:numId="24">
    <w:abstractNumId w:val="29"/>
  </w:num>
  <w:num w:numId="25">
    <w:abstractNumId w:val="18"/>
  </w:num>
  <w:num w:numId="26">
    <w:abstractNumId w:val="11"/>
  </w:num>
  <w:num w:numId="27">
    <w:abstractNumId w:val="4"/>
  </w:num>
  <w:num w:numId="28">
    <w:abstractNumId w:val="19"/>
  </w:num>
  <w:num w:numId="29">
    <w:abstractNumId w:val="1"/>
  </w:num>
  <w:num w:numId="30">
    <w:abstractNumId w:val="20"/>
  </w:num>
  <w:num w:numId="31">
    <w:abstractNumId w:val="25"/>
  </w:num>
  <w:num w:numId="3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BCD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20"/>
    <w:rsid w:val="00010D45"/>
    <w:rsid w:val="00010F86"/>
    <w:rsid w:val="00010F90"/>
    <w:rsid w:val="00010FFA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1D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228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7D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2EA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6DC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7B2"/>
    <w:rsid w:val="000858BD"/>
    <w:rsid w:val="0008591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906"/>
    <w:rsid w:val="000A091F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26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9E7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B77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049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BEA"/>
    <w:rsid w:val="001E7D24"/>
    <w:rsid w:val="001E7E50"/>
    <w:rsid w:val="001E7EA6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89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6D"/>
    <w:rsid w:val="00272BA2"/>
    <w:rsid w:val="00272BF3"/>
    <w:rsid w:val="00272CBD"/>
    <w:rsid w:val="00272CC7"/>
    <w:rsid w:val="00272D50"/>
    <w:rsid w:val="00272D71"/>
    <w:rsid w:val="00272D8F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6F29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23"/>
    <w:rsid w:val="002A6754"/>
    <w:rsid w:val="002A67F3"/>
    <w:rsid w:val="002A6951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33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61B"/>
    <w:rsid w:val="002F6650"/>
    <w:rsid w:val="002F6757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884"/>
    <w:rsid w:val="00300A08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1"/>
    <w:rsid w:val="00312F60"/>
    <w:rsid w:val="00312F70"/>
    <w:rsid w:val="0031307C"/>
    <w:rsid w:val="003130BD"/>
    <w:rsid w:val="003131C3"/>
    <w:rsid w:val="003131D0"/>
    <w:rsid w:val="003132C3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C9"/>
    <w:rsid w:val="00322E20"/>
    <w:rsid w:val="00322ED0"/>
    <w:rsid w:val="00322F0E"/>
    <w:rsid w:val="00322F9A"/>
    <w:rsid w:val="003230E1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65"/>
    <w:rsid w:val="003417B0"/>
    <w:rsid w:val="0034181E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20F2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E1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D01"/>
    <w:rsid w:val="003F5DC0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6FC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1E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87A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AFE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24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B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7C"/>
    <w:rsid w:val="005439D2"/>
    <w:rsid w:val="00543A4E"/>
    <w:rsid w:val="00543B60"/>
    <w:rsid w:val="00543C09"/>
    <w:rsid w:val="00543C0F"/>
    <w:rsid w:val="00543E7A"/>
    <w:rsid w:val="00543EFD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E8"/>
    <w:rsid w:val="00545A5E"/>
    <w:rsid w:val="00545AB5"/>
    <w:rsid w:val="00545AE2"/>
    <w:rsid w:val="00545B56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52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6E"/>
    <w:rsid w:val="00577893"/>
    <w:rsid w:val="005778C9"/>
    <w:rsid w:val="00577959"/>
    <w:rsid w:val="005779FB"/>
    <w:rsid w:val="00577AD5"/>
    <w:rsid w:val="00577C6E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EF1"/>
    <w:rsid w:val="00583FCF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BFD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2B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514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5EFF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1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322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FF"/>
    <w:rsid w:val="005E401B"/>
    <w:rsid w:val="005E405A"/>
    <w:rsid w:val="005E40A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2AB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3F4"/>
    <w:rsid w:val="006233FB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8FC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38"/>
    <w:rsid w:val="0065617F"/>
    <w:rsid w:val="006561D9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896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F61"/>
    <w:rsid w:val="006F707B"/>
    <w:rsid w:val="006F707C"/>
    <w:rsid w:val="006F712F"/>
    <w:rsid w:val="006F72A7"/>
    <w:rsid w:val="006F72D2"/>
    <w:rsid w:val="006F73B9"/>
    <w:rsid w:val="006F74C3"/>
    <w:rsid w:val="006F74F6"/>
    <w:rsid w:val="006F756C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03B"/>
    <w:rsid w:val="00707139"/>
    <w:rsid w:val="00707173"/>
    <w:rsid w:val="007071B5"/>
    <w:rsid w:val="007071E3"/>
    <w:rsid w:val="00707264"/>
    <w:rsid w:val="0070733F"/>
    <w:rsid w:val="007073B3"/>
    <w:rsid w:val="007073C4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B13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C3"/>
    <w:rsid w:val="00727526"/>
    <w:rsid w:val="00727572"/>
    <w:rsid w:val="007275D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FDD"/>
    <w:rsid w:val="00743FE8"/>
    <w:rsid w:val="00744037"/>
    <w:rsid w:val="007440B9"/>
    <w:rsid w:val="007440EF"/>
    <w:rsid w:val="00744130"/>
    <w:rsid w:val="007441EC"/>
    <w:rsid w:val="0074424C"/>
    <w:rsid w:val="007443E0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D07"/>
    <w:rsid w:val="00746DC1"/>
    <w:rsid w:val="00746E04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368"/>
    <w:rsid w:val="00763466"/>
    <w:rsid w:val="007634C6"/>
    <w:rsid w:val="007634D8"/>
    <w:rsid w:val="007635BD"/>
    <w:rsid w:val="00763656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5EB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3FF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686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E32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A01"/>
    <w:rsid w:val="00857A58"/>
    <w:rsid w:val="00857A72"/>
    <w:rsid w:val="00857B1B"/>
    <w:rsid w:val="00857D14"/>
    <w:rsid w:val="00857E08"/>
    <w:rsid w:val="00857E2F"/>
    <w:rsid w:val="00857ED8"/>
    <w:rsid w:val="00857F31"/>
    <w:rsid w:val="00857F4B"/>
    <w:rsid w:val="00857F65"/>
    <w:rsid w:val="00857FF4"/>
    <w:rsid w:val="0086006A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467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3C"/>
    <w:rsid w:val="00864395"/>
    <w:rsid w:val="008643E6"/>
    <w:rsid w:val="00864400"/>
    <w:rsid w:val="008644F4"/>
    <w:rsid w:val="008644F5"/>
    <w:rsid w:val="00864534"/>
    <w:rsid w:val="008645A4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07"/>
    <w:rsid w:val="00866AC3"/>
    <w:rsid w:val="00866B00"/>
    <w:rsid w:val="00866B33"/>
    <w:rsid w:val="00866B70"/>
    <w:rsid w:val="00866BFF"/>
    <w:rsid w:val="00866C8E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357"/>
    <w:rsid w:val="008824CA"/>
    <w:rsid w:val="008824F8"/>
    <w:rsid w:val="0088252A"/>
    <w:rsid w:val="00882542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2E9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719"/>
    <w:rsid w:val="008C7846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9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05"/>
    <w:rsid w:val="008E2B4B"/>
    <w:rsid w:val="008E2B5A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879"/>
    <w:rsid w:val="00936939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9F8"/>
    <w:rsid w:val="00943AFB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89D"/>
    <w:rsid w:val="0096199D"/>
    <w:rsid w:val="009619EB"/>
    <w:rsid w:val="00961A19"/>
    <w:rsid w:val="00961AD8"/>
    <w:rsid w:val="00961C1B"/>
    <w:rsid w:val="00961E4C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86D"/>
    <w:rsid w:val="0096289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11"/>
    <w:rsid w:val="0097492E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700"/>
    <w:rsid w:val="0099781B"/>
    <w:rsid w:val="00997904"/>
    <w:rsid w:val="009979C9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DA0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8"/>
    <w:rsid w:val="009E0FCB"/>
    <w:rsid w:val="009E1102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84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04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7D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B18"/>
    <w:rsid w:val="00B04B79"/>
    <w:rsid w:val="00B04C87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1C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42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3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0A6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9B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47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A88"/>
    <w:rsid w:val="00BA2AAF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0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52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6"/>
    <w:rsid w:val="00C1395F"/>
    <w:rsid w:val="00C139A7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E7F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7F9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23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CB"/>
    <w:rsid w:val="00C825D2"/>
    <w:rsid w:val="00C825EA"/>
    <w:rsid w:val="00C82764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5CF"/>
    <w:rsid w:val="00CD7608"/>
    <w:rsid w:val="00CD76A7"/>
    <w:rsid w:val="00CD7835"/>
    <w:rsid w:val="00CD786D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9FD"/>
    <w:rsid w:val="00CE3AD6"/>
    <w:rsid w:val="00CE3B37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28A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93"/>
    <w:rsid w:val="00D36A98"/>
    <w:rsid w:val="00D36AB1"/>
    <w:rsid w:val="00D36AE0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A2B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C3"/>
    <w:rsid w:val="00D67152"/>
    <w:rsid w:val="00D6723B"/>
    <w:rsid w:val="00D67269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C18"/>
    <w:rsid w:val="00D84C4B"/>
    <w:rsid w:val="00D84CBA"/>
    <w:rsid w:val="00D84DEE"/>
    <w:rsid w:val="00D84DF4"/>
    <w:rsid w:val="00D84EEE"/>
    <w:rsid w:val="00D85428"/>
    <w:rsid w:val="00D85515"/>
    <w:rsid w:val="00D85546"/>
    <w:rsid w:val="00D8556F"/>
    <w:rsid w:val="00D855AA"/>
    <w:rsid w:val="00D855F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798"/>
    <w:rsid w:val="00DB3959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0D1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9ED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627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61"/>
    <w:rsid w:val="00E341C9"/>
    <w:rsid w:val="00E3425C"/>
    <w:rsid w:val="00E34264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98B"/>
    <w:rsid w:val="00E64A75"/>
    <w:rsid w:val="00E64AF3"/>
    <w:rsid w:val="00E64B1C"/>
    <w:rsid w:val="00E64B51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43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A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D0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45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6"/>
    <w:rsid w:val="00EB559F"/>
    <w:rsid w:val="00EB5752"/>
    <w:rsid w:val="00EB58D6"/>
    <w:rsid w:val="00EB5918"/>
    <w:rsid w:val="00EB5947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5B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E25"/>
    <w:rsid w:val="00F14E6F"/>
    <w:rsid w:val="00F14EC8"/>
    <w:rsid w:val="00F14EED"/>
    <w:rsid w:val="00F14F87"/>
    <w:rsid w:val="00F1505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43"/>
    <w:rsid w:val="00F204E9"/>
    <w:rsid w:val="00F205DD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A"/>
    <w:rsid w:val="00F277C7"/>
    <w:rsid w:val="00F27952"/>
    <w:rsid w:val="00F27966"/>
    <w:rsid w:val="00F27991"/>
    <w:rsid w:val="00F279C7"/>
    <w:rsid w:val="00F279D4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BE7"/>
    <w:rsid w:val="00F41CAC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DEF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9F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gF5xcUS3M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KFCVgWuxqX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010A-C6D1-4B01-84A5-3B9ADF3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2820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2020-09-04T22:04:00Z</dcterms:created>
  <dcterms:modified xsi:type="dcterms:W3CDTF">2020-09-04T22:04:00Z</dcterms:modified>
</cp:coreProperties>
</file>