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CEDF" w14:textId="0ECAF9F0" w:rsidR="00F561FC" w:rsidRPr="00F561FC" w:rsidRDefault="00F561FC" w:rsidP="00F561FC">
      <w:pPr>
        <w:keepNext/>
        <w:framePr w:dropCap="drop" w:lines="3" w:wrap="around" w:vAnchor="text" w:hAnchor="text"/>
        <w:spacing w:after="0" w:line="926" w:lineRule="exact"/>
        <w:textAlignment w:val="baseline"/>
        <w:rPr>
          <w:position w:val="-8"/>
          <w:sz w:val="122"/>
        </w:rPr>
      </w:pPr>
      <w:r w:rsidRPr="00F561FC">
        <w:rPr>
          <w:position w:val="-8"/>
          <w:sz w:val="122"/>
        </w:rPr>
        <w:t>H</w:t>
      </w:r>
    </w:p>
    <w:p w14:paraId="7122B06F" w14:textId="44EEC5B7" w:rsidR="00307F16" w:rsidRDefault="00F561FC" w:rsidP="00CE2141">
      <w:r>
        <w:t xml:space="preserve">ace un tiempo destacamos la </w:t>
      </w:r>
      <w:hyperlink r:id="rId8" w:history="1">
        <w:r w:rsidRPr="002A0EA9">
          <w:rPr>
            <w:rStyle w:val="Hipervnculo"/>
          </w:rPr>
          <w:t>norma australiana</w:t>
        </w:r>
      </w:hyperlink>
      <w:r>
        <w:t xml:space="preserve"> desarrollada para orientar a los contadores en la realización </w:t>
      </w:r>
      <w:r w:rsidR="002A0EA9">
        <w:t>de acuerdos</w:t>
      </w:r>
      <w:r>
        <w:t xml:space="preserve"> de cumplimiento de disposiciones.</w:t>
      </w:r>
    </w:p>
    <w:p w14:paraId="1723C6B0" w14:textId="185AB4F2" w:rsidR="002A0EA9" w:rsidRDefault="002A0EA9" w:rsidP="002E5B0E">
      <w:r w:rsidRPr="002E5B0E">
        <w:t xml:space="preserve">Ahora queremos destacar </w:t>
      </w:r>
      <w:r w:rsidR="002E5B0E" w:rsidRPr="002E5B0E">
        <w:t xml:space="preserve">la </w:t>
      </w:r>
      <w:r w:rsidR="002E5B0E" w:rsidRPr="002E5B0E">
        <w:rPr>
          <w:i/>
          <w:iCs/>
        </w:rPr>
        <w:t xml:space="preserve">CSAE 3530, </w:t>
      </w:r>
      <w:proofErr w:type="spellStart"/>
      <w:r w:rsidR="002E5B0E" w:rsidRPr="002E5B0E">
        <w:rPr>
          <w:i/>
          <w:iCs/>
        </w:rPr>
        <w:t>attestation</w:t>
      </w:r>
      <w:proofErr w:type="spellEnd"/>
      <w:r w:rsidR="002E5B0E" w:rsidRPr="002E5B0E">
        <w:rPr>
          <w:i/>
          <w:iCs/>
        </w:rPr>
        <w:t xml:space="preserve"> </w:t>
      </w:r>
      <w:proofErr w:type="spellStart"/>
      <w:r w:rsidR="002E5B0E" w:rsidRPr="002E5B0E">
        <w:rPr>
          <w:i/>
          <w:iCs/>
        </w:rPr>
        <w:t>engagements</w:t>
      </w:r>
      <w:proofErr w:type="spellEnd"/>
      <w:r w:rsidR="002E5B0E" w:rsidRPr="002E5B0E">
        <w:rPr>
          <w:i/>
          <w:iCs/>
        </w:rPr>
        <w:t xml:space="preserve"> </w:t>
      </w:r>
      <w:proofErr w:type="spellStart"/>
      <w:r w:rsidR="002E5B0E" w:rsidRPr="002E5B0E">
        <w:rPr>
          <w:i/>
          <w:iCs/>
        </w:rPr>
        <w:t>to</w:t>
      </w:r>
      <w:proofErr w:type="spellEnd"/>
      <w:r w:rsidR="002E5B0E" w:rsidRPr="002E5B0E">
        <w:rPr>
          <w:i/>
          <w:iCs/>
        </w:rPr>
        <w:t xml:space="preserve"> </w:t>
      </w:r>
      <w:proofErr w:type="spellStart"/>
      <w:r w:rsidR="002E5B0E" w:rsidRPr="002E5B0E">
        <w:rPr>
          <w:i/>
          <w:iCs/>
        </w:rPr>
        <w:t>report</w:t>
      </w:r>
      <w:proofErr w:type="spellEnd"/>
      <w:r w:rsidR="002E5B0E" w:rsidRPr="002E5B0E">
        <w:rPr>
          <w:i/>
          <w:iCs/>
        </w:rPr>
        <w:t xml:space="preserve"> </w:t>
      </w:r>
      <w:proofErr w:type="spellStart"/>
      <w:r w:rsidR="002E5B0E" w:rsidRPr="002E5B0E">
        <w:rPr>
          <w:i/>
          <w:iCs/>
        </w:rPr>
        <w:t>on</w:t>
      </w:r>
      <w:proofErr w:type="spellEnd"/>
      <w:r w:rsidR="002E5B0E" w:rsidRPr="002E5B0E">
        <w:rPr>
          <w:i/>
          <w:iCs/>
        </w:rPr>
        <w:t xml:space="preserve"> </w:t>
      </w:r>
      <w:proofErr w:type="spellStart"/>
      <w:r w:rsidR="002E5B0E" w:rsidRPr="002E5B0E">
        <w:rPr>
          <w:i/>
          <w:iCs/>
        </w:rPr>
        <w:t>compliance</w:t>
      </w:r>
      <w:proofErr w:type="spellEnd"/>
      <w:r w:rsidR="002E5B0E">
        <w:t xml:space="preserve">, que fue expedida en febrero de 2017 y </w:t>
      </w:r>
      <w:hyperlink r:id="rId9" w:history="1">
        <w:r w:rsidR="002E5B0E" w:rsidRPr="00F309C7">
          <w:rPr>
            <w:rStyle w:val="Hipervnculo"/>
          </w:rPr>
          <w:t xml:space="preserve">que entró en vigor en </w:t>
        </w:r>
        <w:r w:rsidR="00866994" w:rsidRPr="00F309C7">
          <w:rPr>
            <w:rStyle w:val="Hipervnculo"/>
          </w:rPr>
          <w:t xml:space="preserve">Canadá en </w:t>
        </w:r>
        <w:r w:rsidR="002E5B0E" w:rsidRPr="00F309C7">
          <w:rPr>
            <w:rStyle w:val="Hipervnculo"/>
          </w:rPr>
          <w:t>abril 1° de 2019</w:t>
        </w:r>
      </w:hyperlink>
      <w:r w:rsidR="002E5B0E">
        <w:t>.</w:t>
      </w:r>
    </w:p>
    <w:p w14:paraId="3353630D" w14:textId="57AC59B3" w:rsidR="002E5B0E" w:rsidRDefault="002E5B0E" w:rsidP="002E5B0E">
      <w:pPr>
        <w:rPr>
          <w:i/>
          <w:iCs/>
          <w:lang w:val="en-US"/>
        </w:rPr>
      </w:pPr>
      <w:proofErr w:type="spellStart"/>
      <w:r w:rsidRPr="00866994">
        <w:rPr>
          <w:lang w:val="en-US"/>
        </w:rPr>
        <w:t>En</w:t>
      </w:r>
      <w:proofErr w:type="spellEnd"/>
      <w:r w:rsidRPr="00866994">
        <w:rPr>
          <w:lang w:val="en-US"/>
        </w:rPr>
        <w:t xml:space="preserve"> un </w:t>
      </w:r>
      <w:proofErr w:type="spellStart"/>
      <w:r w:rsidRPr="00866994">
        <w:rPr>
          <w:lang w:val="en-US"/>
        </w:rPr>
        <w:t>formato</w:t>
      </w:r>
      <w:proofErr w:type="spellEnd"/>
      <w:r w:rsidRPr="00866994">
        <w:rPr>
          <w:lang w:val="en-US"/>
        </w:rPr>
        <w:t xml:space="preserve"> similar al </w:t>
      </w:r>
      <w:proofErr w:type="spellStart"/>
      <w:r w:rsidRPr="00866994">
        <w:rPr>
          <w:lang w:val="en-US"/>
        </w:rPr>
        <w:t>ahora</w:t>
      </w:r>
      <w:proofErr w:type="spellEnd"/>
      <w:r w:rsidRPr="00866994">
        <w:rPr>
          <w:lang w:val="en-US"/>
        </w:rPr>
        <w:t xml:space="preserve"> </w:t>
      </w:r>
      <w:proofErr w:type="spellStart"/>
      <w:r w:rsidRPr="00866994">
        <w:rPr>
          <w:lang w:val="en-US"/>
        </w:rPr>
        <w:t>utilizado</w:t>
      </w:r>
      <w:proofErr w:type="spellEnd"/>
      <w:r w:rsidRPr="00866994">
        <w:rPr>
          <w:lang w:val="en-US"/>
        </w:rPr>
        <w:t xml:space="preserve"> por el IAASB se </w:t>
      </w:r>
      <w:proofErr w:type="spellStart"/>
      <w:r w:rsidRPr="00866994">
        <w:rPr>
          <w:lang w:val="en-US"/>
        </w:rPr>
        <w:t>nos</w:t>
      </w:r>
      <w:proofErr w:type="spellEnd"/>
      <w:r w:rsidRPr="00866994">
        <w:rPr>
          <w:lang w:val="en-US"/>
        </w:rPr>
        <w:t xml:space="preserve"> </w:t>
      </w:r>
      <w:proofErr w:type="spellStart"/>
      <w:r w:rsidRPr="00866994">
        <w:rPr>
          <w:lang w:val="en-US"/>
        </w:rPr>
        <w:t>presenta</w:t>
      </w:r>
      <w:proofErr w:type="spellEnd"/>
      <w:r w:rsidRPr="00866994">
        <w:rPr>
          <w:lang w:val="en-US"/>
        </w:rPr>
        <w:t xml:space="preserve"> el </w:t>
      </w:r>
      <w:proofErr w:type="spellStart"/>
      <w:r w:rsidRPr="00866994">
        <w:rPr>
          <w:lang w:val="en-US"/>
        </w:rPr>
        <w:t>siguiente</w:t>
      </w:r>
      <w:proofErr w:type="spellEnd"/>
      <w:r w:rsidRPr="00866994">
        <w:rPr>
          <w:lang w:val="en-US"/>
        </w:rPr>
        <w:t xml:space="preserve"> </w:t>
      </w:r>
      <w:proofErr w:type="spellStart"/>
      <w:r w:rsidRPr="00866994">
        <w:rPr>
          <w:lang w:val="en-US"/>
        </w:rPr>
        <w:t>contenido</w:t>
      </w:r>
      <w:proofErr w:type="spellEnd"/>
      <w:r w:rsidRPr="00866994">
        <w:rPr>
          <w:lang w:val="en-US"/>
        </w:rPr>
        <w:t>:</w:t>
      </w:r>
      <w:r w:rsidR="00866994" w:rsidRPr="00866994">
        <w:rPr>
          <w:lang w:val="en-US"/>
        </w:rPr>
        <w:t xml:space="preserve"> </w:t>
      </w:r>
      <w:r w:rsidRPr="002E5B0E">
        <w:rPr>
          <w:b/>
          <w:bCs/>
          <w:i/>
          <w:iCs/>
          <w:lang w:val="en-US"/>
        </w:rPr>
        <w:t xml:space="preserve">Introduction </w:t>
      </w:r>
      <w:r w:rsidRPr="002E5B0E">
        <w:rPr>
          <w:i/>
          <w:iCs/>
          <w:lang w:val="en-US"/>
        </w:rPr>
        <w:t>1-5</w:t>
      </w:r>
      <w:r w:rsidRPr="00866994">
        <w:rPr>
          <w:i/>
          <w:iCs/>
          <w:lang w:val="en-US"/>
        </w:rPr>
        <w:t xml:space="preserve">; </w:t>
      </w:r>
      <w:r w:rsidRPr="002E5B0E">
        <w:rPr>
          <w:i/>
          <w:iCs/>
          <w:lang w:val="en-US"/>
        </w:rPr>
        <w:t>Scope of this CSAE 6-14</w:t>
      </w:r>
      <w:r w:rsidRPr="00866994">
        <w:rPr>
          <w:i/>
          <w:iCs/>
          <w:lang w:val="en-US"/>
        </w:rPr>
        <w:t xml:space="preserve">; </w:t>
      </w:r>
      <w:r w:rsidRPr="002E5B0E">
        <w:rPr>
          <w:i/>
          <w:iCs/>
          <w:lang w:val="en-US"/>
        </w:rPr>
        <w:t>Effective Date 15</w:t>
      </w:r>
      <w:r w:rsidRPr="00866994">
        <w:rPr>
          <w:i/>
          <w:iCs/>
          <w:lang w:val="en-US"/>
        </w:rPr>
        <w:t xml:space="preserve">; </w:t>
      </w:r>
      <w:r w:rsidRPr="002E5B0E">
        <w:rPr>
          <w:b/>
          <w:bCs/>
          <w:i/>
          <w:iCs/>
          <w:lang w:val="en-US"/>
        </w:rPr>
        <w:t xml:space="preserve">Objectives </w:t>
      </w:r>
      <w:r w:rsidRPr="002E5B0E">
        <w:rPr>
          <w:i/>
          <w:iCs/>
          <w:lang w:val="en-US"/>
        </w:rPr>
        <w:t>16</w:t>
      </w:r>
      <w:r w:rsidRPr="00866994">
        <w:rPr>
          <w:i/>
          <w:iCs/>
          <w:lang w:val="en-US"/>
        </w:rPr>
        <w:t xml:space="preserve">; </w:t>
      </w:r>
      <w:r w:rsidRPr="002E5B0E">
        <w:rPr>
          <w:b/>
          <w:bCs/>
          <w:i/>
          <w:iCs/>
          <w:lang w:val="en-US"/>
        </w:rPr>
        <w:t xml:space="preserve">Definitions </w:t>
      </w:r>
      <w:r w:rsidRPr="002E5B0E">
        <w:rPr>
          <w:i/>
          <w:iCs/>
          <w:lang w:val="en-US"/>
        </w:rPr>
        <w:t>17</w:t>
      </w:r>
      <w:r w:rsidRPr="00866994">
        <w:rPr>
          <w:i/>
          <w:iCs/>
          <w:lang w:val="en-US"/>
        </w:rPr>
        <w:t xml:space="preserve">; </w:t>
      </w:r>
      <w:r w:rsidRPr="002E5B0E">
        <w:rPr>
          <w:b/>
          <w:bCs/>
          <w:i/>
          <w:iCs/>
          <w:lang w:val="en-US"/>
        </w:rPr>
        <w:t>Requirements</w:t>
      </w:r>
      <w:r w:rsidRPr="00866994">
        <w:rPr>
          <w:b/>
          <w:bCs/>
          <w:i/>
          <w:iCs/>
          <w:lang w:val="en-US"/>
        </w:rPr>
        <w:t xml:space="preserve"> </w:t>
      </w:r>
      <w:r w:rsidRPr="002E5B0E">
        <w:rPr>
          <w:i/>
          <w:iCs/>
          <w:lang w:val="en-US"/>
        </w:rPr>
        <w:t>Conduct of the Engagement in Accordance with</w:t>
      </w:r>
      <w:r w:rsidRPr="00866994">
        <w:rPr>
          <w:i/>
          <w:iCs/>
          <w:lang w:val="en-US"/>
        </w:rPr>
        <w:t xml:space="preserve"> </w:t>
      </w:r>
      <w:r w:rsidRPr="002E5B0E">
        <w:rPr>
          <w:i/>
          <w:iCs/>
          <w:lang w:val="en-US"/>
        </w:rPr>
        <w:t>CSAEs 18-19</w:t>
      </w:r>
      <w:r w:rsidRPr="00866994">
        <w:rPr>
          <w:i/>
          <w:iCs/>
          <w:lang w:val="en-US"/>
        </w:rPr>
        <w:t xml:space="preserve">; </w:t>
      </w:r>
      <w:r w:rsidRPr="002E5B0E">
        <w:rPr>
          <w:i/>
          <w:iCs/>
          <w:lang w:val="en-US"/>
        </w:rPr>
        <w:t>Acceptance and Continuance 20-21</w:t>
      </w:r>
      <w:r w:rsidRPr="00866994">
        <w:rPr>
          <w:i/>
          <w:iCs/>
          <w:lang w:val="en-US"/>
        </w:rPr>
        <w:t xml:space="preserve">; </w:t>
      </w:r>
      <w:r w:rsidRPr="002E5B0E">
        <w:rPr>
          <w:i/>
          <w:iCs/>
          <w:lang w:val="en-US"/>
        </w:rPr>
        <w:t>Planning and Performing the Engagement 22-27</w:t>
      </w:r>
      <w:r w:rsidR="00866994" w:rsidRPr="00866994">
        <w:rPr>
          <w:i/>
          <w:iCs/>
          <w:lang w:val="en-US"/>
        </w:rPr>
        <w:t xml:space="preserve">; </w:t>
      </w:r>
      <w:r w:rsidRPr="002E5B0E">
        <w:rPr>
          <w:i/>
          <w:iCs/>
          <w:lang w:val="en-US"/>
        </w:rPr>
        <w:t>Obtaining Evidence 28-31</w:t>
      </w:r>
      <w:r w:rsidR="00866994" w:rsidRPr="00866994">
        <w:rPr>
          <w:i/>
          <w:iCs/>
          <w:lang w:val="en-US"/>
        </w:rPr>
        <w:t xml:space="preserve">; </w:t>
      </w:r>
      <w:r w:rsidRPr="002E5B0E">
        <w:rPr>
          <w:i/>
          <w:iCs/>
          <w:lang w:val="en-US"/>
        </w:rPr>
        <w:t>Forming the Assurance Conclusion 32-34</w:t>
      </w:r>
      <w:r w:rsidR="00866994" w:rsidRPr="00866994">
        <w:rPr>
          <w:i/>
          <w:iCs/>
          <w:lang w:val="en-US"/>
        </w:rPr>
        <w:t xml:space="preserve">; </w:t>
      </w:r>
      <w:r w:rsidRPr="002E5B0E">
        <w:rPr>
          <w:i/>
          <w:iCs/>
          <w:lang w:val="en-US"/>
        </w:rPr>
        <w:t>Preparing the Practitioner's Report on Compliance 35-38</w:t>
      </w:r>
      <w:r w:rsidR="00866994" w:rsidRPr="00866994">
        <w:rPr>
          <w:i/>
          <w:iCs/>
          <w:lang w:val="en-US"/>
        </w:rPr>
        <w:t xml:space="preserve">; </w:t>
      </w:r>
      <w:r w:rsidRPr="002E5B0E">
        <w:rPr>
          <w:b/>
          <w:bCs/>
          <w:i/>
          <w:iCs/>
          <w:lang w:val="en-US"/>
        </w:rPr>
        <w:t>Application and Other Explanatory Material</w:t>
      </w:r>
      <w:r w:rsidR="00866994" w:rsidRPr="00866994">
        <w:rPr>
          <w:b/>
          <w:bCs/>
          <w:i/>
          <w:iCs/>
          <w:lang w:val="en-US"/>
        </w:rPr>
        <w:t xml:space="preserve"> </w:t>
      </w:r>
      <w:r w:rsidRPr="002E5B0E">
        <w:rPr>
          <w:i/>
          <w:iCs/>
          <w:lang w:val="en-US"/>
        </w:rPr>
        <w:t>Scope of this CSAE A1-A4</w:t>
      </w:r>
      <w:r w:rsidR="00866994" w:rsidRPr="00866994">
        <w:rPr>
          <w:i/>
          <w:iCs/>
          <w:lang w:val="en-US"/>
        </w:rPr>
        <w:t xml:space="preserve">; </w:t>
      </w:r>
      <w:r w:rsidRPr="002E5B0E">
        <w:rPr>
          <w:i/>
          <w:iCs/>
          <w:lang w:val="en-US"/>
        </w:rPr>
        <w:t>Objectives A5</w:t>
      </w:r>
      <w:r w:rsidR="00866994" w:rsidRPr="00866994">
        <w:rPr>
          <w:i/>
          <w:iCs/>
          <w:lang w:val="en-US"/>
        </w:rPr>
        <w:t xml:space="preserve">; </w:t>
      </w:r>
      <w:r w:rsidRPr="002E5B0E">
        <w:rPr>
          <w:i/>
          <w:iCs/>
          <w:lang w:val="en-US"/>
        </w:rPr>
        <w:t>Definitions A6-A8</w:t>
      </w:r>
      <w:r w:rsidR="00866994" w:rsidRPr="00866994">
        <w:rPr>
          <w:i/>
          <w:iCs/>
          <w:lang w:val="en-US"/>
        </w:rPr>
        <w:t xml:space="preserve">; </w:t>
      </w:r>
      <w:r w:rsidRPr="002E5B0E">
        <w:rPr>
          <w:i/>
          <w:iCs/>
          <w:lang w:val="en-US"/>
        </w:rPr>
        <w:t>Acceptance and Continuance A9-A12</w:t>
      </w:r>
      <w:r w:rsidR="00866994" w:rsidRPr="00866994">
        <w:rPr>
          <w:i/>
          <w:iCs/>
          <w:lang w:val="en-US"/>
        </w:rPr>
        <w:t xml:space="preserve">; </w:t>
      </w:r>
      <w:r w:rsidRPr="002E5B0E">
        <w:rPr>
          <w:i/>
          <w:iCs/>
          <w:lang w:val="en-US"/>
        </w:rPr>
        <w:t>Planning and Performing the Engagement A13-A24</w:t>
      </w:r>
      <w:r w:rsidR="00866994" w:rsidRPr="00866994">
        <w:rPr>
          <w:i/>
          <w:iCs/>
          <w:lang w:val="en-US"/>
        </w:rPr>
        <w:t xml:space="preserve">; </w:t>
      </w:r>
      <w:r w:rsidRPr="002E5B0E">
        <w:rPr>
          <w:i/>
          <w:iCs/>
          <w:lang w:val="en-US"/>
        </w:rPr>
        <w:t>Obtaining Evidence A25-A31</w:t>
      </w:r>
      <w:r w:rsidR="00866994" w:rsidRPr="00866994">
        <w:rPr>
          <w:i/>
          <w:iCs/>
          <w:lang w:val="en-US"/>
        </w:rPr>
        <w:t xml:space="preserve">; </w:t>
      </w:r>
      <w:r w:rsidRPr="002E5B0E">
        <w:rPr>
          <w:i/>
          <w:iCs/>
          <w:lang w:val="en-US"/>
        </w:rPr>
        <w:t>Forming the Assurance Conclusion A32-A35</w:t>
      </w:r>
      <w:r w:rsidR="00866994" w:rsidRPr="00866994">
        <w:rPr>
          <w:i/>
          <w:iCs/>
          <w:lang w:val="en-US"/>
        </w:rPr>
        <w:t xml:space="preserve">; </w:t>
      </w:r>
      <w:r w:rsidRPr="002E5B0E">
        <w:rPr>
          <w:i/>
          <w:iCs/>
          <w:lang w:val="en-US"/>
        </w:rPr>
        <w:t>Preparing the Practitioner's Report on Compliance A36-A56</w:t>
      </w:r>
      <w:r w:rsidR="00866994" w:rsidRPr="00866994">
        <w:rPr>
          <w:i/>
          <w:iCs/>
          <w:lang w:val="en-US"/>
        </w:rPr>
        <w:t xml:space="preserve">; </w:t>
      </w:r>
      <w:r w:rsidRPr="002E5B0E">
        <w:rPr>
          <w:i/>
          <w:iCs/>
          <w:lang w:val="en-US"/>
        </w:rPr>
        <w:t>Appendix: Illustrations of Practitioners' Reports on</w:t>
      </w:r>
      <w:r w:rsidR="00866994" w:rsidRPr="00866994">
        <w:rPr>
          <w:i/>
          <w:iCs/>
          <w:lang w:val="en-US"/>
        </w:rPr>
        <w:t xml:space="preserve"> </w:t>
      </w:r>
      <w:r w:rsidRPr="00866994">
        <w:rPr>
          <w:i/>
          <w:iCs/>
          <w:lang w:val="en-US"/>
        </w:rPr>
        <w:t>Compliance</w:t>
      </w:r>
      <w:r w:rsidR="00866994" w:rsidRPr="00866994">
        <w:rPr>
          <w:i/>
          <w:iCs/>
          <w:lang w:val="en-US"/>
        </w:rPr>
        <w:t>.</w:t>
      </w:r>
    </w:p>
    <w:p w14:paraId="09F9FF06" w14:textId="3BEEDC8F" w:rsidR="00866994" w:rsidRDefault="00866994" w:rsidP="002E5B0E">
      <w:r w:rsidRPr="00866994">
        <w:t>Lo primero que se advierte e</w:t>
      </w:r>
      <w:r>
        <w:t xml:space="preserve">s la similitud con los demás trabajos de aseguramiento, todos dependientes de un mismo marco de trabajo. Esto es a lo que nos referimos cuando hablamos de </w:t>
      </w:r>
      <w:r w:rsidR="00A72D71">
        <w:t xml:space="preserve">la </w:t>
      </w:r>
      <w:r>
        <w:t xml:space="preserve">forma como actúan </w:t>
      </w:r>
      <w:r>
        <w:t>los contadores. Son sus estándares en donde han consagrado su forma de pensar y actuar.</w:t>
      </w:r>
    </w:p>
    <w:p w14:paraId="2232226F" w14:textId="1074A1DD" w:rsidR="00F309C7" w:rsidRPr="003C1367" w:rsidRDefault="0049471C" w:rsidP="0049471C">
      <w:r>
        <w:t>En materia de objetivos del estándar se lee: “</w:t>
      </w:r>
      <w:r w:rsidRPr="0049471C">
        <w:rPr>
          <w:i/>
          <w:iCs/>
        </w:rPr>
        <w:t xml:space="preserve">16. </w:t>
      </w:r>
      <w:r w:rsidRPr="0049471C">
        <w:rPr>
          <w:i/>
          <w:iCs/>
          <w:lang w:val="en-US"/>
        </w:rPr>
        <w:t xml:space="preserve">In providing assurance on management's statement of an entity's compliance with specified requirements as at a point in time, or for a specified period of time, the objectives of the practitioner are to: (a) Obtain either reasonable assurance or limited assurance, as appropriate, about whether management's statement of an entity's compliance with specified requirements is free from material misstatement; and (b) Express a conclusion that conveys either reasonable assurance or limited assurance on the matter noted in (a) in accordance with the practitioner's findings. </w:t>
      </w:r>
      <w:r w:rsidRPr="003C1367">
        <w:rPr>
          <w:i/>
          <w:iCs/>
        </w:rPr>
        <w:t>(Ref: Para. A5)</w:t>
      </w:r>
      <w:r w:rsidRPr="003C1367">
        <w:t>”</w:t>
      </w:r>
    </w:p>
    <w:p w14:paraId="657267EF" w14:textId="2996A787" w:rsidR="0049471C" w:rsidRDefault="0049471C" w:rsidP="0049471C">
      <w:r w:rsidRPr="0049471C">
        <w:t>Como ya se sabe, somos p</w:t>
      </w:r>
      <w:r>
        <w:t>artidarios de los trabajos basados en atestaciones. Creemos que los administradores, en su informe de gestión, al ocuparse de la situación jurídica de la entidad, deberían describir los procedimientos adoptados para garantizar el cumplimiento de las normas y el resultado obtenido en el año de que trata el informe. Salirse por la tangente es lo más acostumbrado, sin que sepamos de alguna reacción de los supervisores.</w:t>
      </w:r>
    </w:p>
    <w:p w14:paraId="13A5B46C" w14:textId="563F4FDB" w:rsidR="0049471C" w:rsidRDefault="0049471C" w:rsidP="0049471C">
      <w:r>
        <w:t>Bajo el supuesto descrito en el párrafo anterior, y habiendo primero practicado la auditoría sobre el control interno, que incluye la evaluación del objetivo de procurar el cumplimiento de las disposiciones, procede la aplicación es esta norma.</w:t>
      </w:r>
    </w:p>
    <w:p w14:paraId="55E75AA6" w14:textId="22C5FF6C" w:rsidR="0049471C" w:rsidRPr="0049471C" w:rsidRDefault="0049471C" w:rsidP="0049471C">
      <w:pPr>
        <w:jc w:val="right"/>
      </w:pPr>
      <w:r w:rsidRPr="00A145AF">
        <w:rPr>
          <w:i/>
          <w:iCs/>
        </w:rPr>
        <w:t>Hernando Bermúdez Gómez</w:t>
      </w:r>
    </w:p>
    <w:sectPr w:rsidR="0049471C" w:rsidRPr="0049471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013F9" w14:textId="77777777" w:rsidR="00D31DBE" w:rsidRDefault="00D31DBE" w:rsidP="00EE7812">
      <w:pPr>
        <w:spacing w:after="0" w:line="240" w:lineRule="auto"/>
      </w:pPr>
      <w:r>
        <w:separator/>
      </w:r>
    </w:p>
  </w:endnote>
  <w:endnote w:type="continuationSeparator" w:id="0">
    <w:p w14:paraId="07BBBFD5" w14:textId="77777777" w:rsidR="00D31DBE" w:rsidRDefault="00D31D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4F438" w14:textId="77777777" w:rsidR="00D31DBE" w:rsidRDefault="00D31DBE" w:rsidP="00EE7812">
      <w:pPr>
        <w:spacing w:after="0" w:line="240" w:lineRule="auto"/>
      </w:pPr>
      <w:r>
        <w:separator/>
      </w:r>
    </w:p>
  </w:footnote>
  <w:footnote w:type="continuationSeparator" w:id="0">
    <w:p w14:paraId="03217D7A" w14:textId="77777777" w:rsidR="00D31DBE" w:rsidRDefault="00D31D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641D4E3" w:rsidR="0000261B" w:rsidRDefault="0000261B" w:rsidP="00613BC8">
    <w:pPr>
      <w:pStyle w:val="Encabezado"/>
      <w:tabs>
        <w:tab w:val="left" w:pos="2580"/>
        <w:tab w:val="left" w:pos="2985"/>
      </w:tabs>
      <w:spacing w:line="276" w:lineRule="auto"/>
      <w:jc w:val="right"/>
    </w:pPr>
    <w:r>
      <w:t>Número 53</w:t>
    </w:r>
    <w:r w:rsidR="00294498">
      <w:t>8</w:t>
    </w:r>
    <w:r w:rsidR="00CE2141">
      <w:t>9</w:t>
    </w:r>
    <w:r>
      <w:t xml:space="preserve">, </w:t>
    </w:r>
    <w:r w:rsidR="00916585">
      <w:t>1</w:t>
    </w:r>
    <w:r w:rsidR="001A7E73">
      <w:t>9</w:t>
    </w:r>
    <w:r>
      <w:t xml:space="preserve"> de </w:t>
    </w:r>
    <w:r w:rsidR="00673645">
      <w:t>octubre</w:t>
    </w:r>
    <w:r>
      <w:t xml:space="preserve"> de 2020</w:t>
    </w:r>
  </w:p>
  <w:p w14:paraId="29566F03" w14:textId="77777777" w:rsidR="0000261B" w:rsidRDefault="00D31D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6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DBE"/>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asb.gov.au/admin/file/content102/c3/ASAE_3100_Compliance_Engagemen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acanada.ca/-/media/site/operational/rg-research-guidance-and-support/docs/02359-rg-audit-assurance-alert-csae-3000-3001-feb-2020.pdf?la=en&amp;hash=AEFDBE34D6AD81304F943374F2266EFC7EDCE8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2020-10-17T21:23:00Z</dcterms:created>
  <dcterms:modified xsi:type="dcterms:W3CDTF">2020-10-17T21:23:00Z</dcterms:modified>
</cp:coreProperties>
</file>