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2B" w:rsidRPr="00875E2B" w:rsidRDefault="00875E2B" w:rsidP="00875E2B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bCs/>
          <w:position w:val="-7"/>
          <w:sz w:val="121"/>
          <w:lang w:val="es-ES"/>
        </w:rPr>
      </w:pPr>
      <w:r w:rsidRPr="00875E2B">
        <w:rPr>
          <w:rFonts w:cs="Calibri"/>
          <w:bCs/>
          <w:position w:val="-7"/>
          <w:sz w:val="121"/>
          <w:lang w:val="es-ES"/>
        </w:rPr>
        <w:t>U</w:t>
      </w:r>
    </w:p>
    <w:p w:rsidR="00875E2B" w:rsidRPr="00875E2B" w:rsidRDefault="00875E2B" w:rsidP="00875E2B">
      <w:pPr>
        <w:rPr>
          <w:bCs/>
          <w:lang w:val="es-ES"/>
        </w:rPr>
      </w:pPr>
      <w:r w:rsidRPr="00875E2B">
        <w:rPr>
          <w:bCs/>
          <w:lang w:val="es-ES"/>
        </w:rPr>
        <w:t xml:space="preserve">na nueva providencia del Consejo de Estado del 10 de mayo de 2012 (Expediente núm. </w:t>
      </w:r>
      <w:hyperlink r:id="rId9" w:history="1">
        <w:r w:rsidRPr="00C561EF">
          <w:rPr>
            <w:rStyle w:val="Hipervnculo"/>
            <w:bCs/>
            <w:lang w:val="es-ES"/>
          </w:rPr>
          <w:t>11001032400020070025800</w:t>
        </w:r>
      </w:hyperlink>
      <w:r w:rsidRPr="00875E2B">
        <w:rPr>
          <w:bCs/>
          <w:lang w:val="es-ES"/>
        </w:rPr>
        <w:t>), Consejero Ponente Doctor Marco Antonio Velilla Moreno, aclar</w:t>
      </w:r>
      <w:r>
        <w:rPr>
          <w:bCs/>
          <w:lang w:val="es-ES"/>
        </w:rPr>
        <w:t>ó</w:t>
      </w:r>
      <w:r w:rsidRPr="00875E2B">
        <w:rPr>
          <w:bCs/>
          <w:lang w:val="es-ES"/>
        </w:rPr>
        <w:t xml:space="preserve"> y ratific</w:t>
      </w:r>
      <w:r>
        <w:rPr>
          <w:bCs/>
          <w:lang w:val="es-ES"/>
        </w:rPr>
        <w:t>ó</w:t>
      </w:r>
      <w:r w:rsidRPr="00875E2B">
        <w:rPr>
          <w:bCs/>
          <w:lang w:val="es-ES"/>
        </w:rPr>
        <w:t xml:space="preserve"> las funciones de la Contaduría General de la Nación frente a </w:t>
      </w:r>
      <w:r>
        <w:rPr>
          <w:bCs/>
          <w:lang w:val="es-ES"/>
        </w:rPr>
        <w:t>otros</w:t>
      </w:r>
      <w:r w:rsidRPr="00875E2B">
        <w:rPr>
          <w:bCs/>
          <w:lang w:val="es-ES"/>
        </w:rPr>
        <w:t xml:space="preserve"> organismos de inspección, control y vigilancia.</w:t>
      </w:r>
    </w:p>
    <w:p w:rsidR="00875E2B" w:rsidRPr="00875E2B" w:rsidRDefault="00875E2B" w:rsidP="00875E2B">
      <w:r w:rsidRPr="00875E2B">
        <w:rPr>
          <w:lang w:val="es-ES"/>
        </w:rPr>
        <w:t xml:space="preserve">Oscar Alberto Castro </w:t>
      </w:r>
      <w:proofErr w:type="spellStart"/>
      <w:r w:rsidRPr="00875E2B">
        <w:rPr>
          <w:lang w:val="es-ES"/>
        </w:rPr>
        <w:t>Villarraga</w:t>
      </w:r>
      <w:proofErr w:type="spellEnd"/>
      <w:r w:rsidRPr="00875E2B">
        <w:rPr>
          <w:lang w:val="es-ES"/>
        </w:rPr>
        <w:t xml:space="preserve"> presentó demanda tendiente a obtener la declaratoria de nulidad de la </w:t>
      </w:r>
      <w:hyperlink r:id="rId10" w:history="1">
        <w:r w:rsidRPr="00C561EF">
          <w:rPr>
            <w:rStyle w:val="Hipervnculo"/>
            <w:lang w:val="es-ES"/>
          </w:rPr>
          <w:t>Circular Externa SSPD 0002 del 13 de marzo de 2007</w:t>
        </w:r>
      </w:hyperlink>
      <w:bookmarkStart w:id="0" w:name="_GoBack"/>
      <w:bookmarkEnd w:id="0"/>
      <w:r w:rsidRPr="00875E2B">
        <w:rPr>
          <w:lang w:val="es-ES"/>
        </w:rPr>
        <w:t xml:space="preserve">, originaria de la Superintendencia de Servicios Públicos Domiciliarios-SSPD, la cual </w:t>
      </w:r>
      <w:r>
        <w:rPr>
          <w:lang w:val="es-ES"/>
        </w:rPr>
        <w:t>establecía</w:t>
      </w:r>
      <w:r w:rsidRPr="00875E2B">
        <w:rPr>
          <w:lang w:val="es-ES"/>
        </w:rPr>
        <w:t xml:space="preserve"> que la Superintendencia </w:t>
      </w:r>
      <w:r>
        <w:rPr>
          <w:lang w:val="es-ES"/>
        </w:rPr>
        <w:t>era</w:t>
      </w:r>
      <w:r w:rsidRPr="00875E2B">
        <w:rPr>
          <w:lang w:val="es-ES"/>
        </w:rPr>
        <w:t xml:space="preserve"> la competente en materia contable</w:t>
      </w:r>
      <w:r w:rsidR="003C46F2">
        <w:rPr>
          <w:lang w:val="es-ES"/>
        </w:rPr>
        <w:t>,</w:t>
      </w:r>
      <w:r w:rsidRPr="00875E2B">
        <w:rPr>
          <w:lang w:val="es-ES"/>
        </w:rPr>
        <w:t xml:space="preserve"> sobre los prestadores públicos y mixtos de servicios públicos</w:t>
      </w:r>
      <w:r w:rsidR="003C46F2">
        <w:rPr>
          <w:lang w:val="es-ES"/>
        </w:rPr>
        <w:t>,</w:t>
      </w:r>
      <w:r w:rsidRPr="00875E2B">
        <w:rPr>
          <w:lang w:val="es-ES"/>
        </w:rPr>
        <w:t xml:space="preserve"> para expedir normas de carácter particular que prima</w:t>
      </w:r>
      <w:r>
        <w:rPr>
          <w:lang w:val="es-ES"/>
        </w:rPr>
        <w:t>ría</w:t>
      </w:r>
      <w:r w:rsidRPr="00875E2B">
        <w:rPr>
          <w:lang w:val="es-ES"/>
        </w:rPr>
        <w:t>n sobre cualquiera de carácter general</w:t>
      </w:r>
      <w:r>
        <w:rPr>
          <w:lang w:val="es-ES"/>
        </w:rPr>
        <w:t>;</w:t>
      </w:r>
      <w:r w:rsidRPr="00875E2B">
        <w:rPr>
          <w:lang w:val="es-ES"/>
        </w:rPr>
        <w:t xml:space="preserve"> por tanto, la promulgación de normas especiales en materia con</w:t>
      </w:r>
      <w:r>
        <w:rPr>
          <w:lang w:val="es-ES"/>
        </w:rPr>
        <w:t>table para sus vigilados no estaría</w:t>
      </w:r>
      <w:r w:rsidRPr="00875E2B">
        <w:rPr>
          <w:lang w:val="es-ES"/>
        </w:rPr>
        <w:t xml:space="preserve"> condicionada por el ámbito de regulación del Contador General de la Nación.</w:t>
      </w:r>
    </w:p>
    <w:p w:rsidR="00875E2B" w:rsidRPr="00875E2B" w:rsidRDefault="00875E2B" w:rsidP="00875E2B">
      <w:r w:rsidRPr="00875E2B">
        <w:rPr>
          <w:lang w:val="es-ES"/>
        </w:rPr>
        <w:t>El demandante consider</w:t>
      </w:r>
      <w:r>
        <w:rPr>
          <w:lang w:val="es-ES"/>
        </w:rPr>
        <w:t>ó</w:t>
      </w:r>
      <w:r w:rsidRPr="00875E2B">
        <w:rPr>
          <w:lang w:val="es-ES"/>
        </w:rPr>
        <w:t xml:space="preserve"> quebrantados los artículos 4 y 11 de la </w:t>
      </w:r>
      <w:hyperlink r:id="rId11" w:history="1">
        <w:r w:rsidRPr="00875E2B">
          <w:rPr>
            <w:rStyle w:val="Hipervnculo"/>
            <w:i/>
            <w:iCs/>
            <w:lang w:val="es-ES"/>
          </w:rPr>
          <w:t>Ley 2</w:t>
        </w:r>
        <w:r w:rsidRPr="00875E2B">
          <w:rPr>
            <w:rStyle w:val="Hipervnculo"/>
            <w:i/>
            <w:iCs/>
            <w:lang w:val="es-ES"/>
          </w:rPr>
          <w:t>9</w:t>
        </w:r>
        <w:r w:rsidRPr="00875E2B">
          <w:rPr>
            <w:rStyle w:val="Hipervnculo"/>
            <w:i/>
            <w:iCs/>
            <w:lang w:val="es-ES"/>
          </w:rPr>
          <w:t xml:space="preserve">8 </w:t>
        </w:r>
        <w:r w:rsidRPr="00875E2B">
          <w:rPr>
            <w:rStyle w:val="Hipervnculo"/>
            <w:i/>
            <w:iCs/>
            <w:lang w:val="es-ES"/>
          </w:rPr>
          <w:t>d</w:t>
        </w:r>
        <w:r w:rsidRPr="00875E2B">
          <w:rPr>
            <w:rStyle w:val="Hipervnculo"/>
            <w:i/>
            <w:iCs/>
            <w:lang w:val="es-ES"/>
          </w:rPr>
          <w:t>e 1996</w:t>
        </w:r>
      </w:hyperlink>
      <w:r w:rsidRPr="00875E2B">
        <w:rPr>
          <w:lang w:val="es-ES"/>
        </w:rPr>
        <w:t xml:space="preserve">, en conexidad con la sentencia de la Corte Constitucional No. </w:t>
      </w:r>
      <w:hyperlink r:id="rId12" w:history="1">
        <w:r w:rsidRPr="003C46F2">
          <w:rPr>
            <w:rStyle w:val="Hipervnculo"/>
            <w:lang w:val="es-ES"/>
          </w:rPr>
          <w:t>C-452 de junio de 2003</w:t>
        </w:r>
      </w:hyperlink>
      <w:r w:rsidRPr="00875E2B">
        <w:rPr>
          <w:lang w:val="es-ES"/>
        </w:rPr>
        <w:t xml:space="preserve">, que decidió la demanda de inconstitucionalidad presentada contra la </w:t>
      </w:r>
      <w:hyperlink r:id="rId13" w:history="1">
        <w:r w:rsidRPr="00875E2B">
          <w:rPr>
            <w:rStyle w:val="Hipervnculo"/>
            <w:i/>
            <w:iCs/>
            <w:lang w:val="es-ES"/>
          </w:rPr>
          <w:t>L</w:t>
        </w:r>
        <w:r w:rsidRPr="00875E2B">
          <w:rPr>
            <w:rStyle w:val="Hipervnculo"/>
            <w:i/>
            <w:iCs/>
            <w:lang w:val="es-ES"/>
          </w:rPr>
          <w:t>e</w:t>
        </w:r>
        <w:r w:rsidRPr="00875E2B">
          <w:rPr>
            <w:rStyle w:val="Hipervnculo"/>
            <w:i/>
            <w:iCs/>
            <w:lang w:val="es-ES"/>
          </w:rPr>
          <w:t>y 142 de 1994</w:t>
        </w:r>
      </w:hyperlink>
      <w:r w:rsidRPr="00875E2B">
        <w:rPr>
          <w:lang w:val="es-ES"/>
        </w:rPr>
        <w:t>. Sus argumentos: la Contaduría General de la Nación-CGN</w:t>
      </w:r>
      <w:r w:rsidR="003C46F2">
        <w:rPr>
          <w:lang w:val="es-ES"/>
        </w:rPr>
        <w:t xml:space="preserve"> tiene la facultad, entre otra</w:t>
      </w:r>
      <w:r w:rsidRPr="00875E2B">
        <w:rPr>
          <w:lang w:val="es-ES"/>
        </w:rPr>
        <w:t xml:space="preserve">s, de determinar las políticas, principios y normas en materia contable para todos los entes del sector público y las entidades u organismos de carácter público que se encuentran sujetos a normas </w:t>
      </w:r>
      <w:r w:rsidRPr="00875E2B">
        <w:rPr>
          <w:lang w:val="es-ES"/>
        </w:rPr>
        <w:lastRenderedPageBreak/>
        <w:t>contables expedidas por organismos que ejerzan funciones de inspección, vigilancia y control deben aplicar las políticas, normas y principios contables que determine la CGN.</w:t>
      </w:r>
    </w:p>
    <w:p w:rsidR="00875E2B" w:rsidRPr="00875E2B" w:rsidRDefault="003C46F2" w:rsidP="00875E2B">
      <w:r>
        <w:rPr>
          <w:lang w:val="es-ES"/>
        </w:rPr>
        <w:t>Se debía</w:t>
      </w:r>
      <w:r w:rsidR="00875E2B" w:rsidRPr="00875E2B">
        <w:rPr>
          <w:lang w:val="es-ES"/>
        </w:rPr>
        <w:t xml:space="preserve"> establecer si la SSPD </w:t>
      </w:r>
      <w:r>
        <w:rPr>
          <w:lang w:val="es-ES"/>
        </w:rPr>
        <w:t>tenía</w:t>
      </w:r>
      <w:r w:rsidR="00875E2B" w:rsidRPr="00875E2B">
        <w:rPr>
          <w:lang w:val="es-ES"/>
        </w:rPr>
        <w:t xml:space="preserve"> competencia para regular aspectos contables de las empresas objeto de su vigilancia, excluyendo la regulación que en materia contable, de manera general, </w:t>
      </w:r>
      <w:r>
        <w:rPr>
          <w:lang w:val="es-ES"/>
        </w:rPr>
        <w:t>expidiera</w:t>
      </w:r>
      <w:r w:rsidR="00875E2B" w:rsidRPr="00875E2B">
        <w:rPr>
          <w:lang w:val="es-ES"/>
        </w:rPr>
        <w:t xml:space="preserve"> la CGN. La Sala determin</w:t>
      </w:r>
      <w:r>
        <w:rPr>
          <w:lang w:val="es-ES"/>
        </w:rPr>
        <w:t>ó</w:t>
      </w:r>
      <w:r w:rsidR="00875E2B" w:rsidRPr="00875E2B">
        <w:rPr>
          <w:lang w:val="es-ES"/>
        </w:rPr>
        <w:t xml:space="preserve"> que, si bien es cierto que la SSPD puede expedir normas contables para las entidades vigiladas, ellas deberán sujetarse a las políticas, normas y principios contables que determine la CGN y están condicionadas por el ámbito de regulación que correspond</w:t>
      </w:r>
      <w:r>
        <w:rPr>
          <w:lang w:val="es-ES"/>
        </w:rPr>
        <w:t>e</w:t>
      </w:r>
      <w:r w:rsidR="00875E2B" w:rsidRPr="00875E2B">
        <w:rPr>
          <w:lang w:val="es-ES"/>
        </w:rPr>
        <w:t xml:space="preserve"> al Contador General de la Nación, de conformidad con la autorización legislativa otorgada en el artículo 354 de la </w:t>
      </w:r>
      <w:hyperlink r:id="rId14" w:history="1">
        <w:r w:rsidR="00875E2B" w:rsidRPr="003C46F2">
          <w:rPr>
            <w:rStyle w:val="Hipervnculo"/>
            <w:lang w:val="es-ES"/>
          </w:rPr>
          <w:t>Carta Política</w:t>
        </w:r>
      </w:hyperlink>
      <w:r w:rsidR="00875E2B" w:rsidRPr="00875E2B">
        <w:rPr>
          <w:lang w:val="es-ES"/>
        </w:rPr>
        <w:t>.</w:t>
      </w:r>
    </w:p>
    <w:p w:rsidR="00875E2B" w:rsidRPr="00875E2B" w:rsidRDefault="00875E2B" w:rsidP="00875E2B">
      <w:pPr>
        <w:rPr>
          <w:lang w:val="es-ES"/>
        </w:rPr>
      </w:pPr>
      <w:r w:rsidRPr="00875E2B">
        <w:t xml:space="preserve">Por lo anterior, </w:t>
      </w:r>
      <w:r w:rsidRPr="00875E2B">
        <w:rPr>
          <w:lang w:val="es-ES"/>
        </w:rPr>
        <w:t>la SSPD al expedir la Circular 00002 de 2007 y manifestar que no est</w:t>
      </w:r>
      <w:r w:rsidR="00306ABB">
        <w:rPr>
          <w:lang w:val="es-ES"/>
        </w:rPr>
        <w:t>aba</w:t>
      </w:r>
      <w:r w:rsidRPr="00875E2B">
        <w:rPr>
          <w:lang w:val="es-ES"/>
        </w:rPr>
        <w:t xml:space="preserve"> obligada a acatar las normas especiales que en materia contable expid</w:t>
      </w:r>
      <w:r w:rsidR="00306ABB">
        <w:rPr>
          <w:lang w:val="es-ES"/>
        </w:rPr>
        <w:t>iera</w:t>
      </w:r>
      <w:r w:rsidRPr="00875E2B">
        <w:rPr>
          <w:lang w:val="es-ES"/>
        </w:rPr>
        <w:t xml:space="preserve"> el Contador General de la Nación desconoc</w:t>
      </w:r>
      <w:r w:rsidR="00306ABB">
        <w:rPr>
          <w:lang w:val="es-ES"/>
        </w:rPr>
        <w:t>ió</w:t>
      </w:r>
      <w:r w:rsidRPr="00875E2B">
        <w:rPr>
          <w:lang w:val="es-ES"/>
        </w:rPr>
        <w:t xml:space="preserve"> la competencia establecida por el artículo 354 de la Carta, así como las disposiciones contenidas en el artículo 79-4 de la </w:t>
      </w:r>
      <w:r w:rsidRPr="00306ABB">
        <w:rPr>
          <w:i/>
          <w:iCs/>
          <w:lang w:val="es-ES"/>
        </w:rPr>
        <w:t>Ley 142 de 1994</w:t>
      </w:r>
      <w:r w:rsidRPr="00875E2B">
        <w:t xml:space="preserve"> </w:t>
      </w:r>
      <w:r w:rsidRPr="00875E2B">
        <w:rPr>
          <w:lang w:val="es-ES"/>
        </w:rPr>
        <w:t xml:space="preserve">y </w:t>
      </w:r>
      <w:r w:rsidR="00306ABB">
        <w:rPr>
          <w:lang w:val="es-ES"/>
        </w:rPr>
        <w:t xml:space="preserve">en </w:t>
      </w:r>
      <w:r w:rsidRPr="00875E2B">
        <w:rPr>
          <w:lang w:val="es-ES"/>
        </w:rPr>
        <w:t xml:space="preserve">los artículos 4 y 11 de la </w:t>
      </w:r>
      <w:r w:rsidRPr="00306ABB">
        <w:rPr>
          <w:i/>
          <w:iCs/>
          <w:lang w:val="es-ES"/>
        </w:rPr>
        <w:t>Ley 298 de 1996</w:t>
      </w:r>
      <w:r w:rsidRPr="00875E2B">
        <w:rPr>
          <w:lang w:val="es-ES"/>
        </w:rPr>
        <w:t>, e igualmente, desconoc</w:t>
      </w:r>
      <w:r w:rsidR="00306ABB">
        <w:rPr>
          <w:lang w:val="es-ES"/>
        </w:rPr>
        <w:t>ió</w:t>
      </w:r>
      <w:r w:rsidRPr="00875E2B">
        <w:rPr>
          <w:lang w:val="es-ES"/>
        </w:rPr>
        <w:t xml:space="preserve"> el alcance dado por la Corte Constitucional a las disposiciones que regulan la competencia de la citada Superintendencia en materia contable respecto de sus vigilados. Así las cosas, el Consejo de Estado declar</w:t>
      </w:r>
      <w:r w:rsidR="00306ABB">
        <w:rPr>
          <w:lang w:val="es-ES"/>
        </w:rPr>
        <w:t>ó</w:t>
      </w:r>
      <w:r w:rsidRPr="00875E2B">
        <w:rPr>
          <w:lang w:val="es-ES"/>
        </w:rPr>
        <w:t xml:space="preserve"> la NULIDAD de la mencionada Circular Externa.</w:t>
      </w:r>
    </w:p>
    <w:p w:rsidR="00727006" w:rsidRPr="009E58A5" w:rsidRDefault="00875E2B" w:rsidP="00306ABB">
      <w:pPr>
        <w:jc w:val="right"/>
      </w:pPr>
      <w:r w:rsidRPr="00875E2B">
        <w:rPr>
          <w:i/>
          <w:lang w:val="es-ES"/>
        </w:rPr>
        <w:t>Iván Jesús Castillo Caicedo</w:t>
      </w:r>
    </w:p>
    <w:sectPr w:rsidR="00727006" w:rsidRPr="009E58A5" w:rsidSect="007F1D21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FB1" w:rsidRDefault="00765FB1" w:rsidP="00EE7812">
      <w:pPr>
        <w:spacing w:after="0" w:line="240" w:lineRule="auto"/>
      </w:pPr>
      <w:r>
        <w:separator/>
      </w:r>
    </w:p>
  </w:endnote>
  <w:endnote w:type="continuationSeparator" w:id="0">
    <w:p w:rsidR="00765FB1" w:rsidRDefault="00765FB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FB1" w:rsidRDefault="00765FB1" w:rsidP="00EE7812">
      <w:pPr>
        <w:spacing w:after="0" w:line="240" w:lineRule="auto"/>
      </w:pPr>
      <w:r>
        <w:separator/>
      </w:r>
    </w:p>
  </w:footnote>
  <w:footnote w:type="continuationSeparator" w:id="0">
    <w:p w:rsidR="00765FB1" w:rsidRDefault="00765FB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4864C0">
      <w:t>4</w:t>
    </w:r>
    <w:r w:rsidR="009E58A5">
      <w:t>6</w:t>
    </w:r>
    <w:r w:rsidR="009D09BB">
      <w:t xml:space="preserve">, </w:t>
    </w:r>
    <w:r w:rsidR="00E00D55">
      <w:t xml:space="preserve">julio </w:t>
    </w:r>
    <w:r w:rsidR="003B132B">
      <w:t>16</w:t>
    </w:r>
    <w:r w:rsidR="0005771D">
      <w:t xml:space="preserve"> </w:t>
    </w:r>
    <w:r w:rsidR="0080786C">
      <w:t>de 201</w:t>
    </w:r>
    <w:r w:rsidR="00297D4C">
      <w:t>2</w:t>
    </w:r>
  </w:p>
  <w:p w:rsidR="0046164F" w:rsidRDefault="00765FB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3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3"/>
  </w:num>
  <w:num w:numId="7">
    <w:abstractNumId w:val="34"/>
  </w:num>
  <w:num w:numId="8">
    <w:abstractNumId w:val="15"/>
  </w:num>
  <w:num w:numId="9">
    <w:abstractNumId w:val="5"/>
  </w:num>
  <w:num w:numId="10">
    <w:abstractNumId w:val="22"/>
  </w:num>
  <w:num w:numId="11">
    <w:abstractNumId w:val="25"/>
  </w:num>
  <w:num w:numId="12">
    <w:abstractNumId w:val="0"/>
  </w:num>
  <w:num w:numId="13">
    <w:abstractNumId w:val="9"/>
  </w:num>
  <w:num w:numId="14">
    <w:abstractNumId w:val="11"/>
  </w:num>
  <w:num w:numId="15">
    <w:abstractNumId w:val="21"/>
  </w:num>
  <w:num w:numId="16">
    <w:abstractNumId w:val="7"/>
  </w:num>
  <w:num w:numId="17">
    <w:abstractNumId w:val="4"/>
  </w:num>
  <w:num w:numId="18">
    <w:abstractNumId w:val="30"/>
  </w:num>
  <w:num w:numId="19">
    <w:abstractNumId w:val="12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3"/>
  </w:num>
  <w:num w:numId="25">
    <w:abstractNumId w:val="1"/>
  </w:num>
  <w:num w:numId="26">
    <w:abstractNumId w:val="14"/>
  </w:num>
  <w:num w:numId="27">
    <w:abstractNumId w:val="27"/>
  </w:num>
  <w:num w:numId="28">
    <w:abstractNumId w:val="28"/>
  </w:num>
  <w:num w:numId="29">
    <w:abstractNumId w:val="26"/>
  </w:num>
  <w:num w:numId="30">
    <w:abstractNumId w:val="29"/>
  </w:num>
  <w:num w:numId="31">
    <w:abstractNumId w:val="3"/>
  </w:num>
  <w:num w:numId="32">
    <w:abstractNumId w:val="35"/>
  </w:num>
  <w:num w:numId="33">
    <w:abstractNumId w:val="10"/>
  </w:num>
  <w:num w:numId="34">
    <w:abstractNumId w:val="36"/>
  </w:num>
  <w:num w:numId="35">
    <w:abstractNumId w:val="20"/>
  </w:num>
  <w:num w:numId="36">
    <w:abstractNumId w:val="19"/>
  </w:num>
  <w:num w:numId="37">
    <w:abstractNumId w:val="2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6B65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FD1"/>
    <w:rsid w:val="000363AD"/>
    <w:rsid w:val="000369B9"/>
    <w:rsid w:val="000369EC"/>
    <w:rsid w:val="00036A45"/>
    <w:rsid w:val="0003775B"/>
    <w:rsid w:val="00037E63"/>
    <w:rsid w:val="00040493"/>
    <w:rsid w:val="000404DB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4E70"/>
    <w:rsid w:val="00045584"/>
    <w:rsid w:val="00045CEE"/>
    <w:rsid w:val="00046783"/>
    <w:rsid w:val="00046A68"/>
    <w:rsid w:val="000475FA"/>
    <w:rsid w:val="00047B64"/>
    <w:rsid w:val="00047CD4"/>
    <w:rsid w:val="00047CE7"/>
    <w:rsid w:val="00047FB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52D"/>
    <w:rsid w:val="000618E3"/>
    <w:rsid w:val="00061B05"/>
    <w:rsid w:val="0006254A"/>
    <w:rsid w:val="00062A2B"/>
    <w:rsid w:val="00062A63"/>
    <w:rsid w:val="00062DCF"/>
    <w:rsid w:val="00063942"/>
    <w:rsid w:val="00064013"/>
    <w:rsid w:val="000642F8"/>
    <w:rsid w:val="000643EC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C88"/>
    <w:rsid w:val="00086488"/>
    <w:rsid w:val="0008661F"/>
    <w:rsid w:val="00086959"/>
    <w:rsid w:val="00086F0E"/>
    <w:rsid w:val="000878C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237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208"/>
    <w:rsid w:val="000B2E66"/>
    <w:rsid w:val="000B3033"/>
    <w:rsid w:val="000B3468"/>
    <w:rsid w:val="000B37A3"/>
    <w:rsid w:val="000B4385"/>
    <w:rsid w:val="000B48AF"/>
    <w:rsid w:val="000B5092"/>
    <w:rsid w:val="000B5945"/>
    <w:rsid w:val="000B6A4D"/>
    <w:rsid w:val="000B6B81"/>
    <w:rsid w:val="000B6D05"/>
    <w:rsid w:val="000B6DF1"/>
    <w:rsid w:val="000B7250"/>
    <w:rsid w:val="000B7366"/>
    <w:rsid w:val="000B7A05"/>
    <w:rsid w:val="000C0156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BB4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5B5"/>
    <w:rsid w:val="001147B1"/>
    <w:rsid w:val="0011483A"/>
    <w:rsid w:val="0011491F"/>
    <w:rsid w:val="00114BB6"/>
    <w:rsid w:val="00114E29"/>
    <w:rsid w:val="00115F1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B20"/>
    <w:rsid w:val="00132B2E"/>
    <w:rsid w:val="00132E05"/>
    <w:rsid w:val="001335EF"/>
    <w:rsid w:val="00133A8C"/>
    <w:rsid w:val="001344AD"/>
    <w:rsid w:val="00134724"/>
    <w:rsid w:val="00134B30"/>
    <w:rsid w:val="00134B6C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40101"/>
    <w:rsid w:val="00140973"/>
    <w:rsid w:val="00141058"/>
    <w:rsid w:val="00141114"/>
    <w:rsid w:val="001411F0"/>
    <w:rsid w:val="0014135E"/>
    <w:rsid w:val="001413E9"/>
    <w:rsid w:val="0014159A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BD1"/>
    <w:rsid w:val="00146FCF"/>
    <w:rsid w:val="00147180"/>
    <w:rsid w:val="00147255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730"/>
    <w:rsid w:val="00156CAD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520C"/>
    <w:rsid w:val="00185568"/>
    <w:rsid w:val="00185743"/>
    <w:rsid w:val="001857DD"/>
    <w:rsid w:val="0018582D"/>
    <w:rsid w:val="00185D24"/>
    <w:rsid w:val="00186018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EB5"/>
    <w:rsid w:val="001A1553"/>
    <w:rsid w:val="001A310F"/>
    <w:rsid w:val="001A3C3E"/>
    <w:rsid w:val="001A3F05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3B7"/>
    <w:rsid w:val="001B5868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501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C7F37"/>
    <w:rsid w:val="001D0798"/>
    <w:rsid w:val="001D081B"/>
    <w:rsid w:val="001D09A6"/>
    <w:rsid w:val="001D0CC2"/>
    <w:rsid w:val="001D199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A57"/>
    <w:rsid w:val="001F19C2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BAB"/>
    <w:rsid w:val="00213CB8"/>
    <w:rsid w:val="002143F4"/>
    <w:rsid w:val="00214430"/>
    <w:rsid w:val="00214845"/>
    <w:rsid w:val="00214F9E"/>
    <w:rsid w:val="0021590D"/>
    <w:rsid w:val="00216185"/>
    <w:rsid w:val="002165E0"/>
    <w:rsid w:val="00216721"/>
    <w:rsid w:val="00216752"/>
    <w:rsid w:val="002169D1"/>
    <w:rsid w:val="00216D0A"/>
    <w:rsid w:val="00217938"/>
    <w:rsid w:val="002206E3"/>
    <w:rsid w:val="00220756"/>
    <w:rsid w:val="002209EF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4F5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E2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511"/>
    <w:rsid w:val="00286732"/>
    <w:rsid w:val="002879BA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D83"/>
    <w:rsid w:val="002C5288"/>
    <w:rsid w:val="002C618F"/>
    <w:rsid w:val="002C6ED3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E7BE7"/>
    <w:rsid w:val="002F0264"/>
    <w:rsid w:val="002F0681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3E6"/>
    <w:rsid w:val="00306ABB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9DD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30340"/>
    <w:rsid w:val="00330540"/>
    <w:rsid w:val="00330C4D"/>
    <w:rsid w:val="00330CD2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1352"/>
    <w:rsid w:val="003917D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46F2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6F5"/>
    <w:rsid w:val="003D6852"/>
    <w:rsid w:val="003D6868"/>
    <w:rsid w:val="003D6C0C"/>
    <w:rsid w:val="003D6C4B"/>
    <w:rsid w:val="003D6C64"/>
    <w:rsid w:val="003D73A1"/>
    <w:rsid w:val="003D769E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0F0"/>
    <w:rsid w:val="003E2199"/>
    <w:rsid w:val="003E2DE4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27C3"/>
    <w:rsid w:val="00403536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E86"/>
    <w:rsid w:val="004137F3"/>
    <w:rsid w:val="0041382E"/>
    <w:rsid w:val="004138CC"/>
    <w:rsid w:val="00413CFE"/>
    <w:rsid w:val="00414184"/>
    <w:rsid w:val="004145A2"/>
    <w:rsid w:val="00414845"/>
    <w:rsid w:val="00414F9F"/>
    <w:rsid w:val="00415428"/>
    <w:rsid w:val="00415555"/>
    <w:rsid w:val="0041585F"/>
    <w:rsid w:val="00415B3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827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912"/>
    <w:rsid w:val="00440BD4"/>
    <w:rsid w:val="00440BEF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4765E"/>
    <w:rsid w:val="00450634"/>
    <w:rsid w:val="004507AC"/>
    <w:rsid w:val="004508E6"/>
    <w:rsid w:val="00451D33"/>
    <w:rsid w:val="00452363"/>
    <w:rsid w:val="0045242B"/>
    <w:rsid w:val="00453574"/>
    <w:rsid w:val="004536AC"/>
    <w:rsid w:val="004538AE"/>
    <w:rsid w:val="00453DF9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AF7"/>
    <w:rsid w:val="00475467"/>
    <w:rsid w:val="00475521"/>
    <w:rsid w:val="00475FA5"/>
    <w:rsid w:val="0047603A"/>
    <w:rsid w:val="004761BF"/>
    <w:rsid w:val="00476333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453"/>
    <w:rsid w:val="00485636"/>
    <w:rsid w:val="00485907"/>
    <w:rsid w:val="0048594B"/>
    <w:rsid w:val="004859DC"/>
    <w:rsid w:val="00485B80"/>
    <w:rsid w:val="00485D0C"/>
    <w:rsid w:val="004860FC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487"/>
    <w:rsid w:val="004907A2"/>
    <w:rsid w:val="00491389"/>
    <w:rsid w:val="004914F8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92E"/>
    <w:rsid w:val="004A4AA4"/>
    <w:rsid w:val="004A4E45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85"/>
    <w:rsid w:val="004B3AED"/>
    <w:rsid w:val="004B3B30"/>
    <w:rsid w:val="004B3E55"/>
    <w:rsid w:val="004B43CA"/>
    <w:rsid w:val="004B4B67"/>
    <w:rsid w:val="004B50CE"/>
    <w:rsid w:val="004B5616"/>
    <w:rsid w:val="004B5E77"/>
    <w:rsid w:val="004B5FE7"/>
    <w:rsid w:val="004B6948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513E"/>
    <w:rsid w:val="004E5C8A"/>
    <w:rsid w:val="004E61BE"/>
    <w:rsid w:val="004E671F"/>
    <w:rsid w:val="004E7909"/>
    <w:rsid w:val="004E794E"/>
    <w:rsid w:val="004E7EDE"/>
    <w:rsid w:val="004F06B0"/>
    <w:rsid w:val="004F096D"/>
    <w:rsid w:val="004F0B10"/>
    <w:rsid w:val="004F0D6C"/>
    <w:rsid w:val="004F131A"/>
    <w:rsid w:val="004F1A8D"/>
    <w:rsid w:val="004F1AB6"/>
    <w:rsid w:val="004F2A6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C31"/>
    <w:rsid w:val="004F560B"/>
    <w:rsid w:val="004F5C21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5C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102F0"/>
    <w:rsid w:val="00510612"/>
    <w:rsid w:val="00510C86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5271"/>
    <w:rsid w:val="00515606"/>
    <w:rsid w:val="00515A04"/>
    <w:rsid w:val="00515F08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EF0"/>
    <w:rsid w:val="005311A4"/>
    <w:rsid w:val="005312B6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0F71"/>
    <w:rsid w:val="0054170D"/>
    <w:rsid w:val="00541831"/>
    <w:rsid w:val="00541B69"/>
    <w:rsid w:val="005422D8"/>
    <w:rsid w:val="00542348"/>
    <w:rsid w:val="00542458"/>
    <w:rsid w:val="00542F25"/>
    <w:rsid w:val="0054381B"/>
    <w:rsid w:val="00543AA5"/>
    <w:rsid w:val="00544527"/>
    <w:rsid w:val="00544D8E"/>
    <w:rsid w:val="005452FB"/>
    <w:rsid w:val="005454EC"/>
    <w:rsid w:val="005457C4"/>
    <w:rsid w:val="00545B3F"/>
    <w:rsid w:val="00545F91"/>
    <w:rsid w:val="00546099"/>
    <w:rsid w:val="0054682A"/>
    <w:rsid w:val="0054743F"/>
    <w:rsid w:val="00547606"/>
    <w:rsid w:val="005476FF"/>
    <w:rsid w:val="00550836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514A"/>
    <w:rsid w:val="0055540F"/>
    <w:rsid w:val="005554DB"/>
    <w:rsid w:val="0055679A"/>
    <w:rsid w:val="00557888"/>
    <w:rsid w:val="00557B1B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75"/>
    <w:rsid w:val="005656B7"/>
    <w:rsid w:val="0056596D"/>
    <w:rsid w:val="00565A15"/>
    <w:rsid w:val="00565DF5"/>
    <w:rsid w:val="005664DA"/>
    <w:rsid w:val="0056664C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30D6"/>
    <w:rsid w:val="005735C9"/>
    <w:rsid w:val="00573A9F"/>
    <w:rsid w:val="00573CC7"/>
    <w:rsid w:val="00574444"/>
    <w:rsid w:val="00574686"/>
    <w:rsid w:val="00575C78"/>
    <w:rsid w:val="00575E03"/>
    <w:rsid w:val="00576386"/>
    <w:rsid w:val="00576431"/>
    <w:rsid w:val="005764AE"/>
    <w:rsid w:val="00576777"/>
    <w:rsid w:val="00576F19"/>
    <w:rsid w:val="0057730E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F6F"/>
    <w:rsid w:val="00595063"/>
    <w:rsid w:val="00595A11"/>
    <w:rsid w:val="00595A39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E7C"/>
    <w:rsid w:val="005D03D1"/>
    <w:rsid w:val="005D0C2E"/>
    <w:rsid w:val="005D0DF3"/>
    <w:rsid w:val="005D0F96"/>
    <w:rsid w:val="005D1630"/>
    <w:rsid w:val="005D1D2A"/>
    <w:rsid w:val="005D28EA"/>
    <w:rsid w:val="005D2953"/>
    <w:rsid w:val="005D2D09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0CD3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C3"/>
    <w:rsid w:val="006229F9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4AC"/>
    <w:rsid w:val="00633C23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C1"/>
    <w:rsid w:val="006434D2"/>
    <w:rsid w:val="006439CF"/>
    <w:rsid w:val="00643B02"/>
    <w:rsid w:val="00643C60"/>
    <w:rsid w:val="006443AF"/>
    <w:rsid w:val="0064447C"/>
    <w:rsid w:val="00644687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8F1"/>
    <w:rsid w:val="00652949"/>
    <w:rsid w:val="00652B6C"/>
    <w:rsid w:val="00652FCC"/>
    <w:rsid w:val="006531FC"/>
    <w:rsid w:val="006538FA"/>
    <w:rsid w:val="00654131"/>
    <w:rsid w:val="0065524B"/>
    <w:rsid w:val="00655ABD"/>
    <w:rsid w:val="00655D7D"/>
    <w:rsid w:val="006560BC"/>
    <w:rsid w:val="006565D1"/>
    <w:rsid w:val="00656C8E"/>
    <w:rsid w:val="00656CE4"/>
    <w:rsid w:val="0065728D"/>
    <w:rsid w:val="00657DE3"/>
    <w:rsid w:val="00660214"/>
    <w:rsid w:val="006605F3"/>
    <w:rsid w:val="00660C7C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AF9"/>
    <w:rsid w:val="00670D19"/>
    <w:rsid w:val="00670F36"/>
    <w:rsid w:val="00671AC0"/>
    <w:rsid w:val="00672858"/>
    <w:rsid w:val="00672BA8"/>
    <w:rsid w:val="00673133"/>
    <w:rsid w:val="00673723"/>
    <w:rsid w:val="00673B47"/>
    <w:rsid w:val="00674365"/>
    <w:rsid w:val="00674D91"/>
    <w:rsid w:val="006750CC"/>
    <w:rsid w:val="006764A8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80B"/>
    <w:rsid w:val="00685A1A"/>
    <w:rsid w:val="00685C97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96"/>
    <w:rsid w:val="00691CE3"/>
    <w:rsid w:val="00691D4A"/>
    <w:rsid w:val="006928DD"/>
    <w:rsid w:val="00692CF1"/>
    <w:rsid w:val="00694199"/>
    <w:rsid w:val="006941C0"/>
    <w:rsid w:val="006942F5"/>
    <w:rsid w:val="0069448C"/>
    <w:rsid w:val="00695019"/>
    <w:rsid w:val="006951EA"/>
    <w:rsid w:val="006954B8"/>
    <w:rsid w:val="00695C25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713"/>
    <w:rsid w:val="006C2F41"/>
    <w:rsid w:val="006C34F5"/>
    <w:rsid w:val="006C3D7B"/>
    <w:rsid w:val="006C40F6"/>
    <w:rsid w:val="006C42E9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41D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4F69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723"/>
    <w:rsid w:val="00744903"/>
    <w:rsid w:val="00744C4B"/>
    <w:rsid w:val="00745862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5FB1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61"/>
    <w:rsid w:val="007777C1"/>
    <w:rsid w:val="00777952"/>
    <w:rsid w:val="00777EC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50E2"/>
    <w:rsid w:val="007A5115"/>
    <w:rsid w:val="007A5166"/>
    <w:rsid w:val="007A52A4"/>
    <w:rsid w:val="007A52CC"/>
    <w:rsid w:val="007A54C3"/>
    <w:rsid w:val="007A5654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A7FA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E"/>
    <w:rsid w:val="007B632B"/>
    <w:rsid w:val="007B6459"/>
    <w:rsid w:val="007B66B4"/>
    <w:rsid w:val="007B72DC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71A"/>
    <w:rsid w:val="007E087B"/>
    <w:rsid w:val="007E0D38"/>
    <w:rsid w:val="007E0FB3"/>
    <w:rsid w:val="007E147C"/>
    <w:rsid w:val="007E1535"/>
    <w:rsid w:val="007E2711"/>
    <w:rsid w:val="007E2847"/>
    <w:rsid w:val="007E2C15"/>
    <w:rsid w:val="007E339D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EE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C75"/>
    <w:rsid w:val="0080402C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2514"/>
    <w:rsid w:val="0085374F"/>
    <w:rsid w:val="00853954"/>
    <w:rsid w:val="00853BC8"/>
    <w:rsid w:val="0085400A"/>
    <w:rsid w:val="008542D9"/>
    <w:rsid w:val="00854543"/>
    <w:rsid w:val="00854648"/>
    <w:rsid w:val="008548CB"/>
    <w:rsid w:val="00855491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CA"/>
    <w:rsid w:val="00867D6E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FDF"/>
    <w:rsid w:val="0089130A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FBF"/>
    <w:rsid w:val="0089704B"/>
    <w:rsid w:val="00897154"/>
    <w:rsid w:val="008972B5"/>
    <w:rsid w:val="008974E5"/>
    <w:rsid w:val="00897DBC"/>
    <w:rsid w:val="008A055F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3C68"/>
    <w:rsid w:val="008A47B2"/>
    <w:rsid w:val="008A4C7F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DED"/>
    <w:rsid w:val="008C456F"/>
    <w:rsid w:val="008C468F"/>
    <w:rsid w:val="008C5375"/>
    <w:rsid w:val="008C5607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4063"/>
    <w:rsid w:val="009040B6"/>
    <w:rsid w:val="00904279"/>
    <w:rsid w:val="00904803"/>
    <w:rsid w:val="009048F1"/>
    <w:rsid w:val="009051DD"/>
    <w:rsid w:val="009054CB"/>
    <w:rsid w:val="00905BC5"/>
    <w:rsid w:val="00905D5C"/>
    <w:rsid w:val="00905F8A"/>
    <w:rsid w:val="009064B0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D3"/>
    <w:rsid w:val="0094123A"/>
    <w:rsid w:val="0094148B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78A"/>
    <w:rsid w:val="00951D59"/>
    <w:rsid w:val="00952DBD"/>
    <w:rsid w:val="0095453A"/>
    <w:rsid w:val="009546A7"/>
    <w:rsid w:val="00955113"/>
    <w:rsid w:val="0095527D"/>
    <w:rsid w:val="00955DAF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B0A"/>
    <w:rsid w:val="00976EA2"/>
    <w:rsid w:val="009772A1"/>
    <w:rsid w:val="0097741F"/>
    <w:rsid w:val="00977471"/>
    <w:rsid w:val="00977C20"/>
    <w:rsid w:val="00977F31"/>
    <w:rsid w:val="009801BC"/>
    <w:rsid w:val="00980418"/>
    <w:rsid w:val="00980671"/>
    <w:rsid w:val="0098184C"/>
    <w:rsid w:val="00981A70"/>
    <w:rsid w:val="00981B36"/>
    <w:rsid w:val="009822A7"/>
    <w:rsid w:val="00982352"/>
    <w:rsid w:val="0098261B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D"/>
    <w:rsid w:val="00991BD1"/>
    <w:rsid w:val="0099225E"/>
    <w:rsid w:val="00992849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B1F"/>
    <w:rsid w:val="009A2CD7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1AF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2F"/>
    <w:rsid w:val="009D6FE4"/>
    <w:rsid w:val="009D734E"/>
    <w:rsid w:val="009D7501"/>
    <w:rsid w:val="009D7945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61DF"/>
    <w:rsid w:val="009E632D"/>
    <w:rsid w:val="009E7107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1B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63F"/>
    <w:rsid w:val="00A13719"/>
    <w:rsid w:val="00A13747"/>
    <w:rsid w:val="00A13AB0"/>
    <w:rsid w:val="00A140DD"/>
    <w:rsid w:val="00A14636"/>
    <w:rsid w:val="00A14AEC"/>
    <w:rsid w:val="00A1508B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97B"/>
    <w:rsid w:val="00A47FEE"/>
    <w:rsid w:val="00A503DF"/>
    <w:rsid w:val="00A50669"/>
    <w:rsid w:val="00A50A39"/>
    <w:rsid w:val="00A51278"/>
    <w:rsid w:val="00A51E9C"/>
    <w:rsid w:val="00A52196"/>
    <w:rsid w:val="00A523CA"/>
    <w:rsid w:val="00A52567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91D"/>
    <w:rsid w:val="00A730CB"/>
    <w:rsid w:val="00A737F8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2E27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610"/>
    <w:rsid w:val="00AC102E"/>
    <w:rsid w:val="00AC11D1"/>
    <w:rsid w:val="00AC16BE"/>
    <w:rsid w:val="00AC1988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9E9"/>
    <w:rsid w:val="00AD0C61"/>
    <w:rsid w:val="00AD0EEF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22BA"/>
    <w:rsid w:val="00AE37D4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19C"/>
    <w:rsid w:val="00B14458"/>
    <w:rsid w:val="00B1480B"/>
    <w:rsid w:val="00B1491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A93"/>
    <w:rsid w:val="00B26ADA"/>
    <w:rsid w:val="00B30075"/>
    <w:rsid w:val="00B3089F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48F"/>
    <w:rsid w:val="00B34BED"/>
    <w:rsid w:val="00B3616F"/>
    <w:rsid w:val="00B3684F"/>
    <w:rsid w:val="00B373EC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21F0"/>
    <w:rsid w:val="00B525D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82"/>
    <w:rsid w:val="00B90EC1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65C7"/>
    <w:rsid w:val="00B96CD9"/>
    <w:rsid w:val="00B97070"/>
    <w:rsid w:val="00B97116"/>
    <w:rsid w:val="00B97343"/>
    <w:rsid w:val="00B97672"/>
    <w:rsid w:val="00B977E7"/>
    <w:rsid w:val="00B97913"/>
    <w:rsid w:val="00B97B4C"/>
    <w:rsid w:val="00BA01BA"/>
    <w:rsid w:val="00BA0331"/>
    <w:rsid w:val="00BA0365"/>
    <w:rsid w:val="00BA0C51"/>
    <w:rsid w:val="00BA12BA"/>
    <w:rsid w:val="00BA1A9A"/>
    <w:rsid w:val="00BA1ABA"/>
    <w:rsid w:val="00BA1E20"/>
    <w:rsid w:val="00BA21D3"/>
    <w:rsid w:val="00BA3103"/>
    <w:rsid w:val="00BA36B4"/>
    <w:rsid w:val="00BA45D9"/>
    <w:rsid w:val="00BA57B9"/>
    <w:rsid w:val="00BA5D53"/>
    <w:rsid w:val="00BA5E0D"/>
    <w:rsid w:val="00BA637A"/>
    <w:rsid w:val="00BA6918"/>
    <w:rsid w:val="00BA6C49"/>
    <w:rsid w:val="00BA6F50"/>
    <w:rsid w:val="00BA7205"/>
    <w:rsid w:val="00BA733B"/>
    <w:rsid w:val="00BA767C"/>
    <w:rsid w:val="00BA7CD3"/>
    <w:rsid w:val="00BA7E71"/>
    <w:rsid w:val="00BB01E8"/>
    <w:rsid w:val="00BB064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2E"/>
    <w:rsid w:val="00BB30CE"/>
    <w:rsid w:val="00BB3141"/>
    <w:rsid w:val="00BB39A6"/>
    <w:rsid w:val="00BB3B06"/>
    <w:rsid w:val="00BB4250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CC7"/>
    <w:rsid w:val="00BE6D8C"/>
    <w:rsid w:val="00BE747D"/>
    <w:rsid w:val="00BE76C1"/>
    <w:rsid w:val="00BE7898"/>
    <w:rsid w:val="00BE7AB7"/>
    <w:rsid w:val="00BF016E"/>
    <w:rsid w:val="00BF0329"/>
    <w:rsid w:val="00BF09BF"/>
    <w:rsid w:val="00BF0C3D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61C"/>
    <w:rsid w:val="00C05DE1"/>
    <w:rsid w:val="00C063E2"/>
    <w:rsid w:val="00C065C2"/>
    <w:rsid w:val="00C06A3D"/>
    <w:rsid w:val="00C06AA6"/>
    <w:rsid w:val="00C06DA5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7AD"/>
    <w:rsid w:val="00C14FB6"/>
    <w:rsid w:val="00C151AA"/>
    <w:rsid w:val="00C15C9B"/>
    <w:rsid w:val="00C15CF6"/>
    <w:rsid w:val="00C15DB8"/>
    <w:rsid w:val="00C1635E"/>
    <w:rsid w:val="00C1689E"/>
    <w:rsid w:val="00C16AF0"/>
    <w:rsid w:val="00C16C49"/>
    <w:rsid w:val="00C174B7"/>
    <w:rsid w:val="00C17600"/>
    <w:rsid w:val="00C17C30"/>
    <w:rsid w:val="00C20121"/>
    <w:rsid w:val="00C20531"/>
    <w:rsid w:val="00C2055C"/>
    <w:rsid w:val="00C21029"/>
    <w:rsid w:val="00C21C46"/>
    <w:rsid w:val="00C22A96"/>
    <w:rsid w:val="00C2337F"/>
    <w:rsid w:val="00C23579"/>
    <w:rsid w:val="00C238A3"/>
    <w:rsid w:val="00C2432D"/>
    <w:rsid w:val="00C24483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45E"/>
    <w:rsid w:val="00C26DD2"/>
    <w:rsid w:val="00C271DB"/>
    <w:rsid w:val="00C2729D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E80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4F3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537"/>
    <w:rsid w:val="00C76016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3C"/>
    <w:rsid w:val="00C85AF7"/>
    <w:rsid w:val="00C863C5"/>
    <w:rsid w:val="00C86B27"/>
    <w:rsid w:val="00C86EED"/>
    <w:rsid w:val="00C8721C"/>
    <w:rsid w:val="00C872AC"/>
    <w:rsid w:val="00C87ECF"/>
    <w:rsid w:val="00C87F6B"/>
    <w:rsid w:val="00C90162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1007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49A3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23A5"/>
    <w:rsid w:val="00D12529"/>
    <w:rsid w:val="00D12DD9"/>
    <w:rsid w:val="00D13540"/>
    <w:rsid w:val="00D13AD9"/>
    <w:rsid w:val="00D13C2A"/>
    <w:rsid w:val="00D13D6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66"/>
    <w:rsid w:val="00D45EDD"/>
    <w:rsid w:val="00D465BD"/>
    <w:rsid w:val="00D46C98"/>
    <w:rsid w:val="00D46DCC"/>
    <w:rsid w:val="00D470FD"/>
    <w:rsid w:val="00D47919"/>
    <w:rsid w:val="00D52193"/>
    <w:rsid w:val="00D522ED"/>
    <w:rsid w:val="00D5266A"/>
    <w:rsid w:val="00D53508"/>
    <w:rsid w:val="00D535D4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A91"/>
    <w:rsid w:val="00D61C27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3AF"/>
    <w:rsid w:val="00D754C4"/>
    <w:rsid w:val="00D76088"/>
    <w:rsid w:val="00D7609E"/>
    <w:rsid w:val="00D76CD7"/>
    <w:rsid w:val="00D76D16"/>
    <w:rsid w:val="00D76E4F"/>
    <w:rsid w:val="00D7735D"/>
    <w:rsid w:val="00D77F7C"/>
    <w:rsid w:val="00D8003B"/>
    <w:rsid w:val="00D807D1"/>
    <w:rsid w:val="00D80A09"/>
    <w:rsid w:val="00D80C75"/>
    <w:rsid w:val="00D8112F"/>
    <w:rsid w:val="00D81811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7E"/>
    <w:rsid w:val="00D8606B"/>
    <w:rsid w:val="00D86115"/>
    <w:rsid w:val="00D8624F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D5D"/>
    <w:rsid w:val="00D97260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50A"/>
    <w:rsid w:val="00DA3712"/>
    <w:rsid w:val="00DA3783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EBE"/>
    <w:rsid w:val="00DB41BE"/>
    <w:rsid w:val="00DB4572"/>
    <w:rsid w:val="00DB4579"/>
    <w:rsid w:val="00DB479F"/>
    <w:rsid w:val="00DB47E5"/>
    <w:rsid w:val="00DB4CC4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25F"/>
    <w:rsid w:val="00DE68F0"/>
    <w:rsid w:val="00DE6C8B"/>
    <w:rsid w:val="00DE78E9"/>
    <w:rsid w:val="00DE7FB1"/>
    <w:rsid w:val="00DF006D"/>
    <w:rsid w:val="00DF0333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2191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12E8"/>
    <w:rsid w:val="00E12377"/>
    <w:rsid w:val="00E1243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20086"/>
    <w:rsid w:val="00E20D42"/>
    <w:rsid w:val="00E2106E"/>
    <w:rsid w:val="00E21268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C8E"/>
    <w:rsid w:val="00E32704"/>
    <w:rsid w:val="00E3281F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9C7"/>
    <w:rsid w:val="00E71CE1"/>
    <w:rsid w:val="00E729D5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1A89"/>
    <w:rsid w:val="00E81CEA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611"/>
    <w:rsid w:val="00E91696"/>
    <w:rsid w:val="00E91CA5"/>
    <w:rsid w:val="00E928D8"/>
    <w:rsid w:val="00E92A57"/>
    <w:rsid w:val="00E92D08"/>
    <w:rsid w:val="00E92D8A"/>
    <w:rsid w:val="00E930C1"/>
    <w:rsid w:val="00E9312B"/>
    <w:rsid w:val="00E936C3"/>
    <w:rsid w:val="00E9384F"/>
    <w:rsid w:val="00E93B1A"/>
    <w:rsid w:val="00E93BC0"/>
    <w:rsid w:val="00E94786"/>
    <w:rsid w:val="00E947E7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940"/>
    <w:rsid w:val="00EE1A5F"/>
    <w:rsid w:val="00EE1B74"/>
    <w:rsid w:val="00EE1C03"/>
    <w:rsid w:val="00EE1F50"/>
    <w:rsid w:val="00EE2834"/>
    <w:rsid w:val="00EE299E"/>
    <w:rsid w:val="00EE2E87"/>
    <w:rsid w:val="00EE2FC2"/>
    <w:rsid w:val="00EE3573"/>
    <w:rsid w:val="00EE3891"/>
    <w:rsid w:val="00EE4068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103E"/>
    <w:rsid w:val="00F024BF"/>
    <w:rsid w:val="00F0268C"/>
    <w:rsid w:val="00F0274C"/>
    <w:rsid w:val="00F02D35"/>
    <w:rsid w:val="00F03351"/>
    <w:rsid w:val="00F0414D"/>
    <w:rsid w:val="00F04357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118"/>
    <w:rsid w:val="00F41398"/>
    <w:rsid w:val="00F416B4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8D3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3A37"/>
    <w:rsid w:val="00F54092"/>
    <w:rsid w:val="00F540A5"/>
    <w:rsid w:val="00F54524"/>
    <w:rsid w:val="00F54599"/>
    <w:rsid w:val="00F54C76"/>
    <w:rsid w:val="00F55383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53"/>
    <w:rsid w:val="00F61EB9"/>
    <w:rsid w:val="00F621B1"/>
    <w:rsid w:val="00F62ADD"/>
    <w:rsid w:val="00F62D45"/>
    <w:rsid w:val="00F62E4F"/>
    <w:rsid w:val="00F62ECB"/>
    <w:rsid w:val="00F62F79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3EB5"/>
    <w:rsid w:val="00F9478A"/>
    <w:rsid w:val="00F94A85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cretariasenado.gov.co/senado/basedoc/ley/1994/ley_0142_1994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rteconstitucional.gov.co/relatoria/2003/c-452-03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cretariasenado.gov.co/senado/basedoc/ley/1996/ley_0298_1996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basedoc.superservicios.gov.co/ark-legal/SSPD/details?docId=6c700cd5-569c-4bf1-b909-d26f16e77e22&amp;channel=%2fCirculares%2f2007&amp;subEspacio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rsefone.superservicios.gov.co/ark-legal/SSPD/viewdoc?channel=/Otros%20Documentos/Otras%20Entidades/Docs.%20Consejo%20de%20Estado/2012&amp;documentName=11001-03-24-000-2007-00258-00.html" TargetMode="External"/><Relationship Id="rId14" Type="http://schemas.openxmlformats.org/officeDocument/2006/relationships/hyperlink" Target="http://wsp.presidencia.gov.co/Normativa/Documents/Constitucion-Politica-Colombi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0B1CE-FC10-4A20-81BD-4AC60A80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5</cp:revision>
  <cp:lastPrinted>2011-08-23T16:28:00Z</cp:lastPrinted>
  <dcterms:created xsi:type="dcterms:W3CDTF">2012-07-16T14:45:00Z</dcterms:created>
  <dcterms:modified xsi:type="dcterms:W3CDTF">2012-07-16T15:12:00Z</dcterms:modified>
</cp:coreProperties>
</file>