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5848E" w14:textId="3754D863" w:rsidR="00097547" w:rsidRPr="00097547" w:rsidRDefault="00097547" w:rsidP="00097547">
      <w:pPr>
        <w:keepNext/>
        <w:framePr w:dropCap="drop" w:lines="3" w:wrap="around" w:vAnchor="text" w:hAnchor="text"/>
        <w:spacing w:after="0" w:line="926" w:lineRule="exact"/>
        <w:textAlignment w:val="baseline"/>
        <w:rPr>
          <w:position w:val="-9"/>
          <w:sz w:val="123"/>
        </w:rPr>
      </w:pPr>
      <w:r w:rsidRPr="00097547">
        <w:rPr>
          <w:position w:val="-9"/>
          <w:sz w:val="123"/>
        </w:rPr>
        <w:t>E</w:t>
      </w:r>
    </w:p>
    <w:p w14:paraId="4A9492F8" w14:textId="63CBDC03" w:rsidR="00370131" w:rsidRDefault="00751712" w:rsidP="00097547">
      <w:pPr>
        <w:rPr>
          <w:lang w:val="en-US"/>
        </w:rPr>
      </w:pPr>
      <w:r w:rsidRPr="00097547">
        <w:t xml:space="preserve">n el artículo </w:t>
      </w:r>
      <w:hyperlink r:id="rId8" w:history="1">
        <w:r w:rsidRPr="00097547">
          <w:rPr>
            <w:rStyle w:val="Hyperlink"/>
            <w:i/>
            <w:iCs/>
          </w:rPr>
          <w:t xml:space="preserve">Financial </w:t>
        </w:r>
        <w:proofErr w:type="spellStart"/>
        <w:r w:rsidRPr="00097547">
          <w:rPr>
            <w:rStyle w:val="Hyperlink"/>
            <w:i/>
            <w:iCs/>
          </w:rPr>
          <w:t>reporting</w:t>
        </w:r>
        <w:proofErr w:type="spellEnd"/>
        <w:r w:rsidRPr="00097547">
          <w:rPr>
            <w:rStyle w:val="Hyperlink"/>
            <w:i/>
            <w:iCs/>
          </w:rPr>
          <w:t xml:space="preserve"> </w:t>
        </w:r>
        <w:proofErr w:type="spellStart"/>
        <w:r w:rsidRPr="00097547">
          <w:rPr>
            <w:rStyle w:val="Hyperlink"/>
            <w:i/>
            <w:iCs/>
          </w:rPr>
          <w:t>readability</w:t>
        </w:r>
        <w:proofErr w:type="spellEnd"/>
        <w:r w:rsidRPr="00097547">
          <w:rPr>
            <w:rStyle w:val="Hyperlink"/>
            <w:i/>
            <w:iCs/>
          </w:rPr>
          <w:t xml:space="preserve">: </w:t>
        </w:r>
        <w:proofErr w:type="spellStart"/>
        <w:r w:rsidRPr="00097547">
          <w:rPr>
            <w:rStyle w:val="Hyperlink"/>
            <w:i/>
            <w:iCs/>
          </w:rPr>
          <w:t>Managerial</w:t>
        </w:r>
        <w:proofErr w:type="spellEnd"/>
        <w:r w:rsidRPr="00097547">
          <w:rPr>
            <w:rStyle w:val="Hyperlink"/>
            <w:i/>
            <w:iCs/>
          </w:rPr>
          <w:t xml:space="preserve"> </w:t>
        </w:r>
        <w:proofErr w:type="spellStart"/>
        <w:r w:rsidRPr="00097547">
          <w:rPr>
            <w:rStyle w:val="Hyperlink"/>
            <w:i/>
            <w:iCs/>
          </w:rPr>
          <w:t>choices</w:t>
        </w:r>
        <w:proofErr w:type="spellEnd"/>
        <w:r w:rsidRPr="00097547">
          <w:rPr>
            <w:rStyle w:val="Hyperlink"/>
            <w:i/>
            <w:iCs/>
          </w:rPr>
          <w:t xml:space="preserve"> versus </w:t>
        </w:r>
        <w:proofErr w:type="spellStart"/>
        <w:r w:rsidRPr="00097547">
          <w:rPr>
            <w:rStyle w:val="Hyperlink"/>
            <w:i/>
            <w:iCs/>
          </w:rPr>
          <w:t>firm</w:t>
        </w:r>
        <w:proofErr w:type="spellEnd"/>
        <w:r w:rsidRPr="00097547">
          <w:rPr>
            <w:rStyle w:val="Hyperlink"/>
            <w:i/>
            <w:iCs/>
          </w:rPr>
          <w:t xml:space="preserve"> </w:t>
        </w:r>
        <w:proofErr w:type="spellStart"/>
        <w:r w:rsidRPr="00097547">
          <w:rPr>
            <w:rStyle w:val="Hyperlink"/>
            <w:i/>
            <w:iCs/>
          </w:rPr>
          <w:t>fundamentals</w:t>
        </w:r>
        <w:proofErr w:type="spellEnd"/>
      </w:hyperlink>
      <w:r w:rsidR="00097547" w:rsidRPr="00097547">
        <w:t xml:space="preserve">, escrito por Reza </w:t>
      </w:r>
      <w:proofErr w:type="spellStart"/>
      <w:r w:rsidR="00097547" w:rsidRPr="00097547">
        <w:t>Hesarzadeh</w:t>
      </w:r>
      <w:proofErr w:type="spellEnd"/>
      <w:r w:rsidR="00097547" w:rsidRPr="00097547">
        <w:t xml:space="preserve">, </w:t>
      </w:r>
      <w:proofErr w:type="spellStart"/>
      <w:r w:rsidR="00097547" w:rsidRPr="00097547">
        <w:t>Ameneh</w:t>
      </w:r>
      <w:proofErr w:type="spellEnd"/>
      <w:r w:rsidR="00097547" w:rsidRPr="00097547">
        <w:t xml:space="preserve"> </w:t>
      </w:r>
      <w:proofErr w:type="spellStart"/>
      <w:r w:rsidR="00097547" w:rsidRPr="00097547">
        <w:t>Bazrafshan</w:t>
      </w:r>
      <w:proofErr w:type="spellEnd"/>
      <w:r w:rsidR="00097547" w:rsidRPr="00097547">
        <w:t xml:space="preserve">, &amp; </w:t>
      </w:r>
      <w:proofErr w:type="spellStart"/>
      <w:r w:rsidR="00097547" w:rsidRPr="00097547">
        <w:t>Javad</w:t>
      </w:r>
      <w:proofErr w:type="spellEnd"/>
      <w:r w:rsidR="00097547" w:rsidRPr="00097547">
        <w:t xml:space="preserve"> </w:t>
      </w:r>
      <w:proofErr w:type="spellStart"/>
      <w:r w:rsidR="00097547" w:rsidRPr="00097547">
        <w:t>Rajabalizadeh</w:t>
      </w:r>
      <w:proofErr w:type="spellEnd"/>
      <w:r w:rsidR="00097547" w:rsidRPr="00097547">
        <w:t xml:space="preserve">, publicado por </w:t>
      </w:r>
      <w:proofErr w:type="spellStart"/>
      <w:r w:rsidR="00097547" w:rsidRPr="00097547">
        <w:rPr>
          <w:i/>
          <w:iCs/>
        </w:rPr>
        <w:t>Spanish</w:t>
      </w:r>
      <w:proofErr w:type="spellEnd"/>
      <w:r w:rsidR="00097547" w:rsidRPr="00097547">
        <w:rPr>
          <w:i/>
          <w:iCs/>
        </w:rPr>
        <w:t xml:space="preserve"> </w:t>
      </w:r>
      <w:proofErr w:type="spellStart"/>
      <w:r w:rsidR="00097547" w:rsidRPr="00097547">
        <w:rPr>
          <w:i/>
          <w:iCs/>
        </w:rPr>
        <w:t>Journal</w:t>
      </w:r>
      <w:proofErr w:type="spellEnd"/>
      <w:r w:rsidR="00097547" w:rsidRPr="00097547">
        <w:rPr>
          <w:i/>
          <w:iCs/>
        </w:rPr>
        <w:t xml:space="preserve"> </w:t>
      </w:r>
      <w:proofErr w:type="spellStart"/>
      <w:r w:rsidR="00097547" w:rsidRPr="00097547">
        <w:rPr>
          <w:i/>
          <w:iCs/>
        </w:rPr>
        <w:t>of</w:t>
      </w:r>
      <w:proofErr w:type="spellEnd"/>
      <w:r w:rsidR="00097547" w:rsidRPr="00097547">
        <w:rPr>
          <w:i/>
          <w:iCs/>
        </w:rPr>
        <w:t xml:space="preserve"> </w:t>
      </w:r>
      <w:proofErr w:type="spellStart"/>
      <w:r w:rsidR="00097547" w:rsidRPr="00097547">
        <w:rPr>
          <w:i/>
          <w:iCs/>
        </w:rPr>
        <w:t>Finance</w:t>
      </w:r>
      <w:proofErr w:type="spellEnd"/>
      <w:r w:rsidR="00097547" w:rsidRPr="00097547">
        <w:rPr>
          <w:i/>
          <w:iCs/>
        </w:rPr>
        <w:t xml:space="preserve"> and Accounting / Revista Española de Financiación y Contabilidad</w:t>
      </w:r>
      <w:r w:rsidR="00097547">
        <w:t xml:space="preserve">, </w:t>
      </w:r>
      <w:proofErr w:type="spellStart"/>
      <w:r w:rsidR="00097547" w:rsidRPr="00097547">
        <w:t>Volume</w:t>
      </w:r>
      <w:proofErr w:type="spellEnd"/>
      <w:r w:rsidR="00097547" w:rsidRPr="00097547">
        <w:t xml:space="preserve"> 49, 2020 - </w:t>
      </w:r>
      <w:proofErr w:type="spellStart"/>
      <w:r w:rsidR="00097547" w:rsidRPr="00097547">
        <w:t>Issue</w:t>
      </w:r>
      <w:proofErr w:type="spellEnd"/>
      <w:r w:rsidR="00097547" w:rsidRPr="00097547">
        <w:t xml:space="preserve"> 4, se dice: </w:t>
      </w:r>
      <w:r w:rsidRPr="00097547">
        <w:t>“</w:t>
      </w:r>
      <w:proofErr w:type="spellStart"/>
      <w:r w:rsidRPr="00097547">
        <w:rPr>
          <w:i/>
          <w:iCs/>
        </w:rPr>
        <w:t>An</w:t>
      </w:r>
      <w:proofErr w:type="spellEnd"/>
      <w:r w:rsidRPr="00097547">
        <w:rPr>
          <w:i/>
          <w:iCs/>
        </w:rPr>
        <w:t xml:space="preserve"> </w:t>
      </w:r>
      <w:proofErr w:type="spellStart"/>
      <w:r w:rsidRPr="00097547">
        <w:rPr>
          <w:i/>
          <w:iCs/>
        </w:rPr>
        <w:t>implicit</w:t>
      </w:r>
      <w:proofErr w:type="spellEnd"/>
      <w:r w:rsidRPr="00097547">
        <w:rPr>
          <w:i/>
          <w:iCs/>
        </w:rPr>
        <w:t xml:space="preserve"> </w:t>
      </w:r>
      <w:proofErr w:type="spellStart"/>
      <w:r w:rsidRPr="00097547">
        <w:rPr>
          <w:i/>
          <w:iCs/>
        </w:rPr>
        <w:t>premise</w:t>
      </w:r>
      <w:proofErr w:type="spellEnd"/>
      <w:r w:rsidRPr="00097547">
        <w:rPr>
          <w:i/>
          <w:iCs/>
        </w:rPr>
        <w:t xml:space="preserve"> </w:t>
      </w:r>
      <w:proofErr w:type="spellStart"/>
      <w:r w:rsidRPr="00097547">
        <w:rPr>
          <w:i/>
          <w:iCs/>
        </w:rPr>
        <w:t>of</w:t>
      </w:r>
      <w:proofErr w:type="spellEnd"/>
      <w:r w:rsidRPr="00097547">
        <w:rPr>
          <w:i/>
          <w:iCs/>
        </w:rPr>
        <w:t xml:space="preserve"> </w:t>
      </w:r>
      <w:proofErr w:type="spellStart"/>
      <w:r w:rsidRPr="00097547">
        <w:rPr>
          <w:i/>
          <w:iCs/>
        </w:rPr>
        <w:t>regulators</w:t>
      </w:r>
      <w:proofErr w:type="spellEnd"/>
      <w:r w:rsidRPr="00097547">
        <w:rPr>
          <w:i/>
          <w:iCs/>
        </w:rPr>
        <w:t xml:space="preserve"> and </w:t>
      </w:r>
      <w:proofErr w:type="spellStart"/>
      <w:r w:rsidRPr="00097547">
        <w:rPr>
          <w:i/>
          <w:iCs/>
        </w:rPr>
        <w:t>much</w:t>
      </w:r>
      <w:proofErr w:type="spellEnd"/>
      <w:r w:rsidRPr="00097547">
        <w:rPr>
          <w:i/>
          <w:iCs/>
        </w:rPr>
        <w:t xml:space="preserve"> </w:t>
      </w:r>
      <w:proofErr w:type="spellStart"/>
      <w:r w:rsidRPr="00097547">
        <w:rPr>
          <w:i/>
          <w:iCs/>
        </w:rPr>
        <w:t>empirical</w:t>
      </w:r>
      <w:proofErr w:type="spellEnd"/>
      <w:r w:rsidRPr="00097547">
        <w:rPr>
          <w:i/>
          <w:iCs/>
        </w:rPr>
        <w:t xml:space="preserve"> </w:t>
      </w:r>
      <w:proofErr w:type="spellStart"/>
      <w:r w:rsidRPr="00097547">
        <w:rPr>
          <w:i/>
          <w:iCs/>
        </w:rPr>
        <w:t>research</w:t>
      </w:r>
      <w:proofErr w:type="spellEnd"/>
      <w:r w:rsidRPr="00097547">
        <w:rPr>
          <w:i/>
          <w:iCs/>
        </w:rPr>
        <w:t xml:space="preserve"> </w:t>
      </w:r>
      <w:proofErr w:type="spellStart"/>
      <w:r w:rsidRPr="00097547">
        <w:rPr>
          <w:i/>
          <w:iCs/>
        </w:rPr>
        <w:t>is</w:t>
      </w:r>
      <w:proofErr w:type="spellEnd"/>
      <w:r w:rsidRPr="00097547">
        <w:rPr>
          <w:i/>
          <w:iCs/>
        </w:rPr>
        <w:t xml:space="preserve"> </w:t>
      </w:r>
      <w:proofErr w:type="spellStart"/>
      <w:r w:rsidRPr="00097547">
        <w:rPr>
          <w:i/>
          <w:iCs/>
        </w:rPr>
        <w:t>that</w:t>
      </w:r>
      <w:proofErr w:type="spellEnd"/>
      <w:r w:rsidRPr="00097547">
        <w:rPr>
          <w:i/>
          <w:iCs/>
        </w:rPr>
        <w:t xml:space="preserve"> </w:t>
      </w:r>
      <w:proofErr w:type="spellStart"/>
      <w:r w:rsidRPr="00097547">
        <w:rPr>
          <w:i/>
          <w:iCs/>
        </w:rPr>
        <w:t>readability</w:t>
      </w:r>
      <w:proofErr w:type="spellEnd"/>
      <w:r w:rsidRPr="00097547">
        <w:rPr>
          <w:i/>
          <w:iCs/>
        </w:rPr>
        <w:t xml:space="preserve"> </w:t>
      </w:r>
      <w:proofErr w:type="spellStart"/>
      <w:r w:rsidRPr="00097547">
        <w:rPr>
          <w:i/>
          <w:iCs/>
        </w:rPr>
        <w:t>reflects</w:t>
      </w:r>
      <w:proofErr w:type="spellEnd"/>
      <w:r w:rsidRPr="00097547">
        <w:rPr>
          <w:i/>
          <w:iCs/>
        </w:rPr>
        <w:t xml:space="preserve"> </w:t>
      </w:r>
      <w:proofErr w:type="spellStart"/>
      <w:r w:rsidRPr="00097547">
        <w:rPr>
          <w:i/>
          <w:iCs/>
        </w:rPr>
        <w:t>managerial</w:t>
      </w:r>
      <w:proofErr w:type="spellEnd"/>
      <w:r w:rsidRPr="00097547">
        <w:rPr>
          <w:i/>
          <w:iCs/>
        </w:rPr>
        <w:t xml:space="preserve"> </w:t>
      </w:r>
      <w:proofErr w:type="spellStart"/>
      <w:r w:rsidRPr="00097547">
        <w:rPr>
          <w:i/>
          <w:iCs/>
        </w:rPr>
        <w:t>choices</w:t>
      </w:r>
      <w:proofErr w:type="spellEnd"/>
      <w:r w:rsidRPr="00097547">
        <w:rPr>
          <w:i/>
          <w:iCs/>
        </w:rPr>
        <w:t xml:space="preserve">. </w:t>
      </w:r>
      <w:r w:rsidRPr="00751712">
        <w:rPr>
          <w:i/>
          <w:iCs/>
          <w:lang w:val="en-US"/>
        </w:rPr>
        <w:t>We decompose readability into its discretionary and innate parts and show that readability substantially reflects innate factors rather than managerial choices. To validate this decomposition, we show that the uncertainty effect of discretionary readability is weaker than that of innate readability. We further show that: first, the change in discretionary readability is significantly larger than the change in innate readability. Second, the correlation of management incentives and discretionary readability is stronger than the correlation of management incentives and innate readability. Third, the relationship between managerial changes and discretionary readability is stronger than the relationship between managerial changes and innate readability. Fourth, the immediate impact of regulatory scrutiny on discretionary readability is stronger than the immediate impact of regulatory scrutiny on innate readability. ―Notably, while no set of innate factors may perfectly capture firm fundamentals, our validation tests reveal that the measurement error or bias in these factors is not large enough to invalidate the decomposition of readability into its components.</w:t>
      </w:r>
      <w:r>
        <w:rPr>
          <w:lang w:val="en-US"/>
        </w:rPr>
        <w:t xml:space="preserve"> (…)”</w:t>
      </w:r>
    </w:p>
    <w:p w14:paraId="1EC4419F" w14:textId="59E7221C" w:rsidR="00370131" w:rsidRDefault="00097547" w:rsidP="00097547">
      <w:r w:rsidRPr="00097547">
        <w:t>Escribir es un arte que p</w:t>
      </w:r>
      <w:r>
        <w:t xml:space="preserve">ocos saben practicar. Además, como se deduce del artículo citado, existen factores que influyen en la preparación de los estados financieros. Los hay que hacen claros esfuerzos por ser transparentes y comprensibles, los que actúan solo para cumplir y los que tratan de que parezca que son </w:t>
      </w:r>
      <w:r w:rsidR="00016ADD">
        <w:t>obedientes,</w:t>
      </w:r>
      <w:r>
        <w:t xml:space="preserve"> pero en verdad están callando datos importantes.</w:t>
      </w:r>
      <w:r w:rsidR="00016ADD">
        <w:t xml:space="preserve"> La práctica de incluir detalles por subcuentas, que tiene alguna utilidad, está muy lejos de ayudar a entender las políticas gerenciales con las que se dirige el negocio. Muchos tienen formatos, especialmente los auditores. La repetición que con </w:t>
      </w:r>
      <w:r w:rsidR="00F8715F">
        <w:t>estos</w:t>
      </w:r>
      <w:r w:rsidR="00016ADD">
        <w:t xml:space="preserve"> se fomenta es inane. Gran cantidad de profesionales, preparadores y auditores, escriben tratando de que los supervisores no molesten. Es así como hay muchos párrafos, en las notas y en los dictámenes</w:t>
      </w:r>
      <w:r w:rsidR="00D92ACB">
        <w:t>,</w:t>
      </w:r>
      <w:r w:rsidR="00016ADD">
        <w:t xml:space="preserve"> que han sido redactados por las autoridades. Muy mala práctica de estas que siempre están tratando de administrar las entidades bajo su vigilancia y control.</w:t>
      </w:r>
      <w:r w:rsidR="00D92ACB">
        <w:t xml:space="preserve"> Dependiendo de las estructuras, hay influencia de los dueños, los controlantes, las juntas directivas, los comités de auditoría, que se imponen sobre los representantes legales, los preparadores y los auditores, quienes suscriben la información.</w:t>
      </w:r>
      <w:r w:rsidR="00FF4394">
        <w:t xml:space="preserve"> En las entidades dedicadas a la caridad, que buscan convencer a los lectores de apoyarlas mediante donaciones, se observa un estilo distinto, verdaderamente dirigido a fomentar actitudes positivas y proficientes. Todo este esfuerzo por solamente cumplir da vergüenza. Es traicionar la disciplina.</w:t>
      </w:r>
    </w:p>
    <w:p w14:paraId="13147E84" w14:textId="16A5FC34" w:rsidR="00370131" w:rsidRPr="008B2028" w:rsidRDefault="00FF4394" w:rsidP="00FF4394">
      <w:pPr>
        <w:jc w:val="right"/>
      </w:pPr>
      <w:r w:rsidRPr="003C4ED4">
        <w:rPr>
          <w:i/>
          <w:iCs/>
        </w:rPr>
        <w:t>Hernando Bermúdez Gómez</w:t>
      </w:r>
    </w:p>
    <w:sectPr w:rsidR="00370131" w:rsidRPr="008B20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327B0" w14:textId="77777777" w:rsidR="00002EB6" w:rsidRDefault="00002EB6" w:rsidP="00EE7812">
      <w:pPr>
        <w:spacing w:after="0" w:line="240" w:lineRule="auto"/>
      </w:pPr>
      <w:r>
        <w:separator/>
      </w:r>
    </w:p>
  </w:endnote>
  <w:endnote w:type="continuationSeparator" w:id="0">
    <w:p w14:paraId="0B0885E1" w14:textId="77777777" w:rsidR="00002EB6" w:rsidRDefault="00002E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7B78" w14:textId="77777777" w:rsidR="00002EB6" w:rsidRDefault="00002EB6" w:rsidP="00EE7812">
      <w:pPr>
        <w:spacing w:after="0" w:line="240" w:lineRule="auto"/>
      </w:pPr>
      <w:r>
        <w:separator/>
      </w:r>
    </w:p>
  </w:footnote>
  <w:footnote w:type="continuationSeparator" w:id="0">
    <w:p w14:paraId="60F867F0" w14:textId="77777777" w:rsidR="00002EB6" w:rsidRDefault="00002E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DBA6E0" w:rsidR="00934244" w:rsidRDefault="0000261B" w:rsidP="00613BC8">
    <w:pPr>
      <w:pStyle w:val="Header"/>
      <w:tabs>
        <w:tab w:val="left" w:pos="2580"/>
        <w:tab w:val="left" w:pos="2985"/>
      </w:tabs>
      <w:spacing w:line="276" w:lineRule="auto"/>
      <w:jc w:val="right"/>
    </w:pPr>
    <w:r>
      <w:t>Número 5</w:t>
    </w:r>
    <w:r w:rsidR="00281A48">
      <w:t>5</w:t>
    </w:r>
    <w:r w:rsidR="00A34280">
      <w:t>3</w:t>
    </w:r>
    <w:r w:rsidR="000203C0">
      <w:t>3</w:t>
    </w:r>
    <w:r>
      <w:t xml:space="preserve">, </w:t>
    </w:r>
    <w:r w:rsidR="00DB5AB9">
      <w:t>21</w:t>
    </w:r>
    <w:r w:rsidR="00C8278F">
      <w:t xml:space="preserve"> de diciembre</w:t>
    </w:r>
    <w:r>
      <w:t xml:space="preserve"> de 2020</w:t>
    </w:r>
  </w:p>
  <w:p w14:paraId="29566F03" w14:textId="486D5996" w:rsidR="0000261B" w:rsidRDefault="00002EB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EB6"/>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8DB"/>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2"/>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2102412.2019.1668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2020-12-20T16:47:00Z</dcterms:created>
  <dcterms:modified xsi:type="dcterms:W3CDTF">2020-12-20T16:47:00Z</dcterms:modified>
</cp:coreProperties>
</file>