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EB94E" w14:textId="79685A8E" w:rsidR="00D8591B" w:rsidRPr="00D8591B" w:rsidRDefault="00D8591B" w:rsidP="00D8591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2"/>
          <w:sz w:val="115"/>
        </w:rPr>
      </w:pPr>
      <w:r w:rsidRPr="00D8591B">
        <w:rPr>
          <w:position w:val="2"/>
          <w:sz w:val="115"/>
        </w:rPr>
        <w:t>¿</w:t>
      </w:r>
    </w:p>
    <w:p w14:paraId="6AE12089" w14:textId="0E30C73D" w:rsidR="00BF1502" w:rsidRDefault="0092372F" w:rsidP="008D191F">
      <w:r>
        <w:t xml:space="preserve">Qué sucede cuando al vencimiento del período de un revisor fiscal el órgano elector no toca el tema de </w:t>
      </w:r>
      <w:r w:rsidR="00D8591B">
        <w:t>renovarle su contrato o escoger a otro? ¿Cambian las cosas si el profesional sigue ejerciendo? ¿Puede renunciar?</w:t>
      </w:r>
    </w:p>
    <w:p w14:paraId="00581B13" w14:textId="30030E6F" w:rsidR="00D8591B" w:rsidRDefault="00D8591B" w:rsidP="008D191F">
      <w:r>
        <w:t xml:space="preserve">Recordemos que el consentimiento puede expresarse oralmente o por escrito. También es posible que se entienda conformado tácitamente debido a la forma de obrar de las partes. El </w:t>
      </w:r>
      <w:hyperlink r:id="rId8" w:history="1">
        <w:r w:rsidRPr="00D8591B">
          <w:rPr>
            <w:rStyle w:val="Hipervnculo"/>
          </w:rPr>
          <w:t>Código Civil</w:t>
        </w:r>
      </w:hyperlink>
      <w:r>
        <w:t xml:space="preserve"> establece que al interpretar </w:t>
      </w:r>
      <w:r w:rsidR="009E5DF6">
        <w:t xml:space="preserve">las estipulaciones de </w:t>
      </w:r>
      <w:r>
        <w:t xml:space="preserve">los contratos se puede acudir a “(…) </w:t>
      </w:r>
      <w:r w:rsidRPr="00D8591B">
        <w:rPr>
          <w:i/>
          <w:iCs/>
        </w:rPr>
        <w:t>la aplicación práctica que hayan hecho de ellas ambas partes, o una de las partes con aprobación de la otra parte.</w:t>
      </w:r>
      <w:r>
        <w:t xml:space="preserve"> (…)”</w:t>
      </w:r>
    </w:p>
    <w:p w14:paraId="7ACDFAB2" w14:textId="2B60F80E" w:rsidR="00D8591B" w:rsidRDefault="00D8591B" w:rsidP="008D191F">
      <w:r>
        <w:t xml:space="preserve">Por lo general las partes se comprometen en términos de un período, entendiéndose que el saliente dejará de serlo por la inscripción </w:t>
      </w:r>
      <w:r w:rsidR="00647EF2">
        <w:t xml:space="preserve">oportuna </w:t>
      </w:r>
      <w:r>
        <w:t>del nombramiento del sucesor, sin que la empresa pueda abusar de esto, pues el profesional puede renunciar expresamente para que pasados 30 días quede liberado de sus obligaciones.</w:t>
      </w:r>
      <w:r w:rsidR="00647EF2">
        <w:t xml:space="preserve"> Debido a la jurisprudencia constitucional ya no puede hablarse de un período indefinido, ni de la obligación de permanecer por virtud de la sola voluntad de la persona jurídica.</w:t>
      </w:r>
    </w:p>
    <w:p w14:paraId="10979FAE" w14:textId="2B7C6FDD" w:rsidR="00D8591B" w:rsidRDefault="00D8591B" w:rsidP="008D191F">
      <w:r>
        <w:t>Si en el convenio original se ha pactado cómo se reajustarán los honorarios de período en período es perfectamente posible que ocurran prórrogas por virtud de la continuación del servicio.</w:t>
      </w:r>
      <w:r w:rsidR="007E20EA">
        <w:t xml:space="preserve"> Pero si no el profesional no puede ejercer porque violaría la </w:t>
      </w:r>
      <w:hyperlink r:id="rId9" w:anchor=":~:text=Ejercer%20la%20inspecci%C3%B3n%20y%20vigilancia,a%20quienes%20violen%20tales%20disposiciones." w:history="1">
        <w:r w:rsidR="007E20EA" w:rsidRPr="007E20EA">
          <w:rPr>
            <w:rStyle w:val="Hipervnculo"/>
          </w:rPr>
          <w:t>Ley 43 de 1990</w:t>
        </w:r>
      </w:hyperlink>
      <w:r w:rsidR="007E20EA">
        <w:t>.</w:t>
      </w:r>
    </w:p>
    <w:p w14:paraId="5FDC426E" w14:textId="4FB31CE8" w:rsidR="007E20EA" w:rsidRDefault="007E20EA" w:rsidP="008D191F">
      <w:r>
        <w:t xml:space="preserve">Si un revisor fiscal obtiene una mayor remuneración por decisión de la junta </w:t>
      </w:r>
      <w:r>
        <w:t>directiva, el consejo de administración o el representante legal, amb</w:t>
      </w:r>
      <w:r w:rsidR="005C24F2">
        <w:t xml:space="preserve">as partes </w:t>
      </w:r>
      <w:r>
        <w:t>están cometiendo una contravención, que compromete tanto su responsabilidad patrimonial como punitiva. No vale que se sepa que los dueños, socios, miembros o controlantes se adhieren a tales decisiones, porque los órganos sociales necesitan deliberar y decidir.</w:t>
      </w:r>
    </w:p>
    <w:p w14:paraId="2568CC38" w14:textId="2C046F40" w:rsidR="002B6B12" w:rsidRDefault="00D9251E" w:rsidP="008D191F">
      <w:r>
        <w:t xml:space="preserve">El sistema legal colombiano por regla general protege a los terceros de buena fe, mientras obra con toda fuerza en contra de los que </w:t>
      </w:r>
      <w:r w:rsidR="00CD198C">
        <w:t xml:space="preserve">con conocimiento </w:t>
      </w:r>
      <w:r>
        <w:t>desconocen sus normas.</w:t>
      </w:r>
      <w:r w:rsidR="00CD198C">
        <w:t xml:space="preserve"> Como los nombramientos pueden verse en las actas y sus inscripciones en el registro público correspondiente, no puede un dueño, socio, miembro o controlante decir que no conoció de la prórroga del contrato de un revisor fiscal, pues pondría de presente su falta de debido cuidado.</w:t>
      </w:r>
    </w:p>
    <w:p w14:paraId="4E0A9F41" w14:textId="5E71A96C" w:rsidR="00647EF2" w:rsidRDefault="00CD198C" w:rsidP="008D191F">
      <w:r>
        <w:t>¿Puede aprobarse un estado financiero certificado y no dictaminado cuando existe obligación al respecto? La entidad no puede prescindir del dictamen y no puede hacer circular la información en forma incompleta. Pero internamente bien puede aprobar los estados si los juzga correctos, porque la opinión, informe o dictamen del revisor fiscal no condiciona su parecer. Dentro de un órgano pueden existir personas muy conocedor</w:t>
      </w:r>
      <w:r w:rsidR="00647EF2">
        <w:t>a</w:t>
      </w:r>
      <w:r>
        <w:t>s, incluso contadores públicos, quienes, además, son responsables por las decisiones que les corresponden.</w:t>
      </w:r>
      <w:r w:rsidR="00647EF2">
        <w:t xml:space="preserve"> Los contadores no se hicieron para gobernar los asuntos contables, pues el deber de llevar contabilidad es de muchas personas sin importar su profesión.</w:t>
      </w:r>
    </w:p>
    <w:p w14:paraId="3D983C32" w14:textId="7B3FECF0" w:rsidR="00647EF2" w:rsidRPr="008D191F" w:rsidRDefault="00647EF2" w:rsidP="00647EF2">
      <w:pPr>
        <w:jc w:val="right"/>
      </w:pPr>
      <w:r w:rsidRPr="003C4ED4">
        <w:rPr>
          <w:i/>
          <w:iCs/>
        </w:rPr>
        <w:t>Hernando Bermúdez Gómez</w:t>
      </w:r>
    </w:p>
    <w:sectPr w:rsidR="00647EF2" w:rsidRPr="008D191F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1D733" w14:textId="77777777" w:rsidR="00A70D6B" w:rsidRDefault="00A70D6B" w:rsidP="00EE7812">
      <w:pPr>
        <w:spacing w:after="0" w:line="240" w:lineRule="auto"/>
      </w:pPr>
      <w:r>
        <w:separator/>
      </w:r>
    </w:p>
  </w:endnote>
  <w:endnote w:type="continuationSeparator" w:id="0">
    <w:p w14:paraId="03F4C695" w14:textId="77777777" w:rsidR="00A70D6B" w:rsidRDefault="00A70D6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9089F" w14:textId="77777777" w:rsidR="00A70D6B" w:rsidRDefault="00A70D6B" w:rsidP="00EE7812">
      <w:pPr>
        <w:spacing w:after="0" w:line="240" w:lineRule="auto"/>
      </w:pPr>
      <w:r>
        <w:separator/>
      </w:r>
    </w:p>
  </w:footnote>
  <w:footnote w:type="continuationSeparator" w:id="0">
    <w:p w14:paraId="4BFE46E0" w14:textId="77777777" w:rsidR="00A70D6B" w:rsidRDefault="00A70D6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7B769FD1" w:rsidR="00934244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A54B5A">
      <w:t>6</w:t>
    </w:r>
    <w:r w:rsidR="00A41DD7">
      <w:t>7</w:t>
    </w:r>
    <w:r w:rsidR="008D191F">
      <w:t>3</w:t>
    </w:r>
    <w:r>
      <w:t xml:space="preserve">, </w:t>
    </w:r>
    <w:r w:rsidR="00D57DE2">
      <w:t>1° de marzo</w:t>
    </w:r>
    <w:r>
      <w:t xml:space="preserve"> de 202</w:t>
    </w:r>
    <w:r w:rsidR="00461A09">
      <w:t>1</w:t>
    </w:r>
  </w:p>
  <w:p w14:paraId="29566F03" w14:textId="486D5996" w:rsidR="0000261B" w:rsidRDefault="00A70D6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5D6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0B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545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283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12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6ED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7A6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8C2"/>
    <w:rsid w:val="00883984"/>
    <w:rsid w:val="00883A1A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6B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0EB5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BF"/>
    <w:rsid w:val="00BC26E2"/>
    <w:rsid w:val="00BC284E"/>
    <w:rsid w:val="00BC2850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9E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EDE"/>
    <w:rsid w:val="00D10F01"/>
    <w:rsid w:val="00D10F3F"/>
    <w:rsid w:val="00D10FB7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3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8271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598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3235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2021-02-27T21:58:00Z</dcterms:created>
  <dcterms:modified xsi:type="dcterms:W3CDTF">2021-02-27T21:58:00Z</dcterms:modified>
</cp:coreProperties>
</file>