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17" w:rsidRPr="004F0417" w:rsidRDefault="004F0417" w:rsidP="004F0417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4F0417">
        <w:rPr>
          <w:rFonts w:cs="Calibri"/>
          <w:position w:val="-8"/>
          <w:sz w:val="123"/>
        </w:rPr>
        <w:t>M</w:t>
      </w:r>
    </w:p>
    <w:p w:rsidR="00A12890" w:rsidRDefault="004F0417" w:rsidP="004F0417">
      <w:r>
        <w:t>uchas personas y muchos procesos tienen por objetivo empoderarse sobre la profesión contable.</w:t>
      </w:r>
      <w:r w:rsidR="004F1A6E">
        <w:t xml:space="preserve"> Estas posiciones hacen que </w:t>
      </w:r>
      <w:r w:rsidR="00F276BB">
        <w:t>varios</w:t>
      </w:r>
      <w:r w:rsidR="004F1A6E">
        <w:t xml:space="preserve"> miembros de la profesión se opongan radicalmente a todo intento de regulación y de supervisión. Ninguno de estos extremos es adecuado.</w:t>
      </w:r>
    </w:p>
    <w:p w:rsidR="009A735A" w:rsidRDefault="009A735A" w:rsidP="004F0417">
      <w:r>
        <w:t>En é</w:t>
      </w:r>
      <w:r w:rsidR="008805A8">
        <w:t>sta</w:t>
      </w:r>
      <w:r>
        <w:t>,</w:t>
      </w:r>
      <w:r w:rsidR="008805A8">
        <w:t xml:space="preserve"> como en muchas otras materias</w:t>
      </w:r>
      <w:r>
        <w:t>,</w:t>
      </w:r>
      <w:r w:rsidR="008805A8">
        <w:t xml:space="preserve"> conviene practicar la sabia fórmula de la segregación de funciones, materializada en el ámbito estatal en la separación de los poderes públicos.</w:t>
      </w:r>
      <w:r w:rsidR="00B23DFD">
        <w:t xml:space="preserve"> </w:t>
      </w:r>
      <w:r w:rsidR="008805A8">
        <w:t>Para bien de la profesión</w:t>
      </w:r>
      <w:r w:rsidR="008629E8">
        <w:t>,</w:t>
      </w:r>
      <w:bookmarkStart w:id="0" w:name="_GoBack"/>
      <w:bookmarkEnd w:id="0"/>
      <w:r w:rsidR="008805A8">
        <w:t xml:space="preserve"> es necesario que cada cual asuma una posición claramente diferenciable de otras. </w:t>
      </w:r>
      <w:r w:rsidR="00136569">
        <w:t xml:space="preserve">Una cosa es ser preparador de información, otra ser asegurador de información, otra ser destinatario de información (comúnmente </w:t>
      </w:r>
      <w:r>
        <w:t>usuario de la información).</w:t>
      </w:r>
      <w:r w:rsidR="00B23DFD">
        <w:t xml:space="preserve"> </w:t>
      </w:r>
      <w:r w:rsidR="001543B3">
        <w:t>De igual manera</w:t>
      </w:r>
      <w:r w:rsidR="00F276BB">
        <w:t>,</w:t>
      </w:r>
      <w:r w:rsidR="001543B3">
        <w:t xml:space="preserve"> unos deben ser los reguladores, otros los supervisores y otros los regulados</w:t>
      </w:r>
      <w:r w:rsidR="00E45AEE">
        <w:t xml:space="preserve"> (y supervisados)</w:t>
      </w:r>
      <w:r w:rsidR="001543B3">
        <w:t xml:space="preserve">. En la mixtura de funciones de regulador y supervisor florecen muchas cuestiones inadecuadas. </w:t>
      </w:r>
    </w:p>
    <w:p w:rsidR="00502ECF" w:rsidRDefault="00502ECF" w:rsidP="004F0417">
      <w:r>
        <w:t>La regulación debe ser efectuada por instancias técnicas, siguiendo un debido proceso. Mucho mal se ha hecho a la profesión contable al facultar a personas desconocedoras de la profesión pa</w:t>
      </w:r>
      <w:r w:rsidR="00333D6A">
        <w:t>ra regularla. Así se han gestado discursos equivocados.</w:t>
      </w:r>
    </w:p>
    <w:p w:rsidR="00333D6A" w:rsidRDefault="00333D6A" w:rsidP="004F0417">
      <w:r>
        <w:t xml:space="preserve">También la supervisión debe ser efectuada por instancias técnicas. Estas instancias deben limitarse a examinar </w:t>
      </w:r>
      <w:r w:rsidR="00874913">
        <w:t xml:space="preserve">y juzgar </w:t>
      </w:r>
      <w:r>
        <w:t xml:space="preserve">la conducta profesional, sin tener el poder de regularla. Colombia es un país lleno de evidencia de cómo se ha </w:t>
      </w:r>
      <w:r w:rsidR="009D690D">
        <w:t xml:space="preserve">quitado </w:t>
      </w:r>
      <w:r w:rsidR="009D690D">
        <w:lastRenderedPageBreak/>
        <w:t xml:space="preserve">independencia a los contadores a punta de órdenes de los supervisores. También son muchos los casos en que las exigencias de los supervisores han desnaturalizado </w:t>
      </w:r>
      <w:r w:rsidR="00EE3017">
        <w:t>la función contable.</w:t>
      </w:r>
    </w:p>
    <w:p w:rsidR="00F4054D" w:rsidRDefault="00F4054D" w:rsidP="004F0417">
      <w:r>
        <w:t>Ha de adoptarse un fuerte código de conducta observable por reguladores y supervisores, de manera que, siendo ampliamente conocedores de la profesión contable, estén exentos de todo prejuicio</w:t>
      </w:r>
      <w:r w:rsidR="00472823">
        <w:t xml:space="preserve"> y conflicto de interés. La historia nos muestra lo grave que es colocar las funciones de regulación y supervisión en manos de las partes en </w:t>
      </w:r>
      <w:r w:rsidR="00655E9A">
        <w:t>un</w:t>
      </w:r>
      <w:r w:rsidR="00472823">
        <w:t xml:space="preserve"> conflicto gremial que ya supera los 60 años.</w:t>
      </w:r>
    </w:p>
    <w:p w:rsidR="004E0E43" w:rsidRDefault="004E0E43" w:rsidP="004F0417">
      <w:r>
        <w:t>A la luz de las posiciones que acabo de expresar</w:t>
      </w:r>
      <w:r w:rsidR="0011010B">
        <w:t>,</w:t>
      </w:r>
      <w:r>
        <w:t xml:space="preserve"> no estoy de acuerdo con </w:t>
      </w:r>
      <w:r w:rsidR="0011010B">
        <w:t xml:space="preserve">la propuesta de </w:t>
      </w:r>
      <w:r>
        <w:t>dotar a la Junta Central de Contadores con facultades de regulación, como</w:t>
      </w:r>
      <w:r w:rsidR="00695E8A">
        <w:t xml:space="preserve"> la</w:t>
      </w:r>
      <w:r>
        <w:t xml:space="preserve"> de fijar pruebas y requisitos que de</w:t>
      </w:r>
      <w:r w:rsidR="00695E8A">
        <w:t>ba</w:t>
      </w:r>
      <w:r>
        <w:t xml:space="preserve">n ser cumplidos por contadores profesionales que quieran dedicarse al aseguramiento de información (artículo </w:t>
      </w:r>
      <w:r w:rsidR="0011010B">
        <w:t xml:space="preserve">1, </w:t>
      </w:r>
      <w:hyperlink r:id="rId9" w:history="1">
        <w:r w:rsidR="0011010B" w:rsidRPr="0011010B">
          <w:rPr>
            <w:rStyle w:val="Hyperlink"/>
          </w:rPr>
          <w:t>Proyecto de ley 077 de 2012</w:t>
        </w:r>
      </w:hyperlink>
      <w:r w:rsidR="0011010B">
        <w:t>, Senado)</w:t>
      </w:r>
    </w:p>
    <w:p w:rsidR="00E02B74" w:rsidRDefault="00E02B74" w:rsidP="004F0417">
      <w:r>
        <w:t xml:space="preserve">Tampoco estoy de acuerdo que se asigne a la Junta Central de Contadores la función de aprobar actividades de formación o capacitación, como </w:t>
      </w:r>
      <w:r w:rsidR="00D45994">
        <w:t xml:space="preserve">los </w:t>
      </w:r>
      <w:r>
        <w:t xml:space="preserve"> </w:t>
      </w:r>
      <w:r w:rsidR="00D45994" w:rsidRPr="00D45994">
        <w:t>cursos de educación continua</w:t>
      </w:r>
      <w:r w:rsidR="00D45994">
        <w:t>,</w:t>
      </w:r>
      <w:r w:rsidR="00D45994" w:rsidRPr="00D45994">
        <w:t xml:space="preserve"> con una extensión no inferior a 80 horas en ese período, </w:t>
      </w:r>
      <w:r w:rsidR="00D45994">
        <w:t xml:space="preserve">que se pretende tomen los contadores </w:t>
      </w:r>
      <w:r w:rsidR="00D45994" w:rsidRPr="00D45994">
        <w:t>en universidades o en centros de educación no formal</w:t>
      </w:r>
      <w:r w:rsidR="00542265">
        <w:t xml:space="preserve"> (art. 2, ídem)</w:t>
      </w:r>
      <w:r w:rsidR="00D45994">
        <w:t>.</w:t>
      </w:r>
      <w:r w:rsidR="004906A4">
        <w:t xml:space="preserve"> Muy lejos está la Junta Central de Contadores de ser adecuada para fungir como instancia académica.</w:t>
      </w:r>
    </w:p>
    <w:p w:rsidR="004906A4" w:rsidRPr="004906A4" w:rsidRDefault="004906A4" w:rsidP="004906A4">
      <w:pPr>
        <w:jc w:val="right"/>
        <w:rPr>
          <w:i/>
        </w:rPr>
      </w:pPr>
      <w:r w:rsidRPr="004906A4">
        <w:rPr>
          <w:i/>
        </w:rPr>
        <w:t>Hernando Bermúdez Gómez</w:t>
      </w:r>
    </w:p>
    <w:sectPr w:rsidR="004906A4" w:rsidRPr="004906A4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53" w:rsidRDefault="00F00053" w:rsidP="00EE7812">
      <w:pPr>
        <w:spacing w:after="0" w:line="240" w:lineRule="auto"/>
      </w:pPr>
      <w:r>
        <w:separator/>
      </w:r>
    </w:p>
  </w:endnote>
  <w:endnote w:type="continuationSeparator" w:id="0">
    <w:p w:rsidR="00F00053" w:rsidRDefault="00F000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53" w:rsidRDefault="00F00053" w:rsidP="00EE7812">
      <w:pPr>
        <w:spacing w:after="0" w:line="240" w:lineRule="auto"/>
      </w:pPr>
      <w:r>
        <w:separator/>
      </w:r>
    </w:p>
  </w:footnote>
  <w:footnote w:type="continuationSeparator" w:id="0">
    <w:p w:rsidR="00F00053" w:rsidRDefault="00F000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8268C4">
      <w:t>7</w:t>
    </w:r>
    <w:r w:rsidR="004F0417">
      <w:t>1</w:t>
    </w:r>
    <w:r w:rsidR="009D09BB">
      <w:t xml:space="preserve">, </w:t>
    </w:r>
    <w:r w:rsidR="00315CC1">
      <w:t>septiembre</w:t>
    </w:r>
    <w:r w:rsidR="00E00D55">
      <w:t xml:space="preserve"> </w:t>
    </w:r>
    <w:r w:rsidR="00315CC1">
      <w:t>3</w:t>
    </w:r>
    <w:r w:rsidR="0005771D">
      <w:t xml:space="preserve"> </w:t>
    </w:r>
    <w:r w:rsidR="0080786C">
      <w:t>de 201</w:t>
    </w:r>
    <w:r w:rsidR="00297D4C">
      <w:t>2</w:t>
    </w:r>
  </w:p>
  <w:p w:rsidR="0046164F" w:rsidRDefault="00F0005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rvoaspr.imprenta.gov.co/gacetap/gaceta.mostrar_documento?p_tipo=05&amp;p_numero=77&amp;p_consec=33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ED78-B5AA-4063-801F-594D19CF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9</cp:revision>
  <cp:lastPrinted>2011-08-23T16:28:00Z</cp:lastPrinted>
  <dcterms:created xsi:type="dcterms:W3CDTF">2012-09-02T21:14:00Z</dcterms:created>
  <dcterms:modified xsi:type="dcterms:W3CDTF">2012-09-02T21:46:00Z</dcterms:modified>
</cp:coreProperties>
</file>