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657" w:rsidRPr="00C27657" w:rsidRDefault="00C27657" w:rsidP="00C27657">
      <w:pPr>
        <w:keepNext/>
        <w:framePr w:dropCap="drop" w:lines="3" w:wrap="around" w:vAnchor="text" w:hAnchor="text"/>
        <w:spacing w:after="0" w:line="926" w:lineRule="exact"/>
        <w:textAlignment w:val="baseline"/>
        <w:rPr>
          <w:rFonts w:cs="Calibri"/>
          <w:position w:val="-7"/>
          <w:sz w:val="121"/>
        </w:rPr>
      </w:pPr>
      <w:r w:rsidRPr="00C27657">
        <w:rPr>
          <w:rFonts w:cs="Calibri"/>
          <w:position w:val="-7"/>
          <w:sz w:val="121"/>
        </w:rPr>
        <w:t>U</w:t>
      </w:r>
    </w:p>
    <w:p w:rsidR="005D4AB9" w:rsidRDefault="00C27657" w:rsidP="00C27657">
      <w:r>
        <w:t xml:space="preserve">na de las definiciones de fondo de la </w:t>
      </w:r>
      <w:hyperlink r:id="rId9" w:history="1">
        <w:r w:rsidRPr="002F4295">
          <w:rPr>
            <w:rStyle w:val="Hipervnculo"/>
          </w:rPr>
          <w:t>Ley 1314 de 2009</w:t>
        </w:r>
      </w:hyperlink>
      <w:r>
        <w:t xml:space="preserve"> fue reducir la capacidad reguladora </w:t>
      </w:r>
      <w:r w:rsidR="00C37357">
        <w:t xml:space="preserve">contable </w:t>
      </w:r>
      <w:r>
        <w:t xml:space="preserve">de las entidades gubernamentales de supervisión y fortalecer </w:t>
      </w:r>
      <w:r w:rsidR="005A34D4">
        <w:t>en es</w:t>
      </w:r>
      <w:r w:rsidR="00C37357">
        <w:t>t</w:t>
      </w:r>
      <w:r w:rsidR="005A34D4">
        <w:t xml:space="preserve">a materia </w:t>
      </w:r>
      <w:r>
        <w:t>la facultad de los Ministerios. Para auxiliar la labor de éstos</w:t>
      </w:r>
      <w:r w:rsidR="00C37357">
        <w:t>,</w:t>
      </w:r>
      <w:r>
        <w:t xml:space="preserve"> dicha ley resolvió encomendar al Consejo Técnico de la Contaduría Pública la labor de normalización</w:t>
      </w:r>
      <w:r w:rsidR="00C37357">
        <w:t xml:space="preserve"> técnica</w:t>
      </w:r>
      <w:r>
        <w:t xml:space="preserve">. Así quedó consagrado el principio de la doble instancia, el cual fue explicado </w:t>
      </w:r>
      <w:hyperlink r:id="rId10" w:history="1">
        <w:r w:rsidRPr="00C27657">
          <w:rPr>
            <w:rStyle w:val="Hipervnculo"/>
          </w:rPr>
          <w:t>en las ponencias</w:t>
        </w:r>
      </w:hyperlink>
      <w:r>
        <w:t xml:space="preserve"> del respectivo proyecto de ley </w:t>
      </w:r>
      <w:r w:rsidR="00C37357">
        <w:t>de la siguiente manera</w:t>
      </w:r>
      <w:r>
        <w:t>: “</w:t>
      </w:r>
      <w:r w:rsidRPr="00C27657">
        <w:rPr>
          <w:i/>
        </w:rPr>
        <w:t>Dos Instancias: En el proyecto se establece</w:t>
      </w:r>
      <w:r w:rsidRPr="00C27657">
        <w:rPr>
          <w:i/>
        </w:rPr>
        <w:t xml:space="preserve"> </w:t>
      </w:r>
      <w:r w:rsidRPr="00C27657">
        <w:rPr>
          <w:i/>
        </w:rPr>
        <w:t>una instancia de normalización técnica, a cargo</w:t>
      </w:r>
      <w:r w:rsidRPr="00C27657">
        <w:rPr>
          <w:i/>
        </w:rPr>
        <w:t xml:space="preserve"> </w:t>
      </w:r>
      <w:r w:rsidRPr="00C27657">
        <w:rPr>
          <w:i/>
        </w:rPr>
        <w:t>del Consejo Técnico de la Contaduría Pública al</w:t>
      </w:r>
      <w:r w:rsidRPr="00C27657">
        <w:rPr>
          <w:i/>
        </w:rPr>
        <w:t xml:space="preserve"> </w:t>
      </w:r>
      <w:r w:rsidRPr="00C27657">
        <w:rPr>
          <w:i/>
        </w:rPr>
        <w:t>cual le corresponde la elaboración de los proyectos</w:t>
      </w:r>
      <w:r w:rsidRPr="00C27657">
        <w:rPr>
          <w:i/>
        </w:rPr>
        <w:t xml:space="preserve"> </w:t>
      </w:r>
      <w:r w:rsidRPr="00C27657">
        <w:rPr>
          <w:i/>
        </w:rPr>
        <w:t>de principios, normas, interpretaciones y guías</w:t>
      </w:r>
      <w:r w:rsidRPr="00C27657">
        <w:rPr>
          <w:i/>
        </w:rPr>
        <w:t xml:space="preserve"> </w:t>
      </w:r>
      <w:r w:rsidRPr="00C27657">
        <w:rPr>
          <w:i/>
        </w:rPr>
        <w:t>que someterá a consideración la otra instancia,</w:t>
      </w:r>
      <w:r w:rsidRPr="00C27657">
        <w:rPr>
          <w:i/>
        </w:rPr>
        <w:t xml:space="preserve"> </w:t>
      </w:r>
      <w:r w:rsidRPr="00C27657">
        <w:rPr>
          <w:i/>
        </w:rPr>
        <w:t>conformada por los entes reguladores, Ministerios</w:t>
      </w:r>
      <w:r w:rsidRPr="00C27657">
        <w:rPr>
          <w:i/>
        </w:rPr>
        <w:t xml:space="preserve"> </w:t>
      </w:r>
      <w:r w:rsidRPr="00C27657">
        <w:rPr>
          <w:i/>
        </w:rPr>
        <w:t>de Hacienda y Crédito Público y de Comercio,</w:t>
      </w:r>
      <w:r w:rsidRPr="00C27657">
        <w:rPr>
          <w:i/>
        </w:rPr>
        <w:t xml:space="preserve"> </w:t>
      </w:r>
      <w:r w:rsidRPr="00C27657">
        <w:rPr>
          <w:i/>
        </w:rPr>
        <w:t>Industria y Turismo, a la cual le corresponde</w:t>
      </w:r>
      <w:r w:rsidRPr="00C27657">
        <w:rPr>
          <w:i/>
        </w:rPr>
        <w:t xml:space="preserve"> </w:t>
      </w:r>
      <w:r w:rsidRPr="00C27657">
        <w:rPr>
          <w:i/>
        </w:rPr>
        <w:t>expedir tales principios, normas, interpretaciones</w:t>
      </w:r>
      <w:r w:rsidRPr="00C27657">
        <w:rPr>
          <w:i/>
        </w:rPr>
        <w:t xml:space="preserve"> y guías de contabilidad e información financiera </w:t>
      </w:r>
      <w:r w:rsidRPr="00C27657">
        <w:rPr>
          <w:i/>
        </w:rPr>
        <w:t>de aseguramiento de información. De esta manera</w:t>
      </w:r>
      <w:r w:rsidRPr="00C27657">
        <w:rPr>
          <w:i/>
        </w:rPr>
        <w:t xml:space="preserve"> </w:t>
      </w:r>
      <w:r w:rsidRPr="00C27657">
        <w:rPr>
          <w:i/>
        </w:rPr>
        <w:t>se separan las instancias técnicas de las instancias</w:t>
      </w:r>
      <w:r w:rsidRPr="00C27657">
        <w:rPr>
          <w:i/>
        </w:rPr>
        <w:t xml:space="preserve"> </w:t>
      </w:r>
      <w:r w:rsidRPr="00C27657">
        <w:rPr>
          <w:i/>
        </w:rPr>
        <w:t>políticas, logrando una mayor transparencia y</w:t>
      </w:r>
      <w:r w:rsidRPr="00C27657">
        <w:rPr>
          <w:i/>
        </w:rPr>
        <w:t xml:space="preserve"> </w:t>
      </w:r>
      <w:r w:rsidRPr="00C27657">
        <w:rPr>
          <w:i/>
        </w:rPr>
        <w:t>facilitando advertir eventuales problemas de neutralidad</w:t>
      </w:r>
      <w:r w:rsidRPr="00C27657">
        <w:rPr>
          <w:i/>
        </w:rPr>
        <w:t xml:space="preserve"> </w:t>
      </w:r>
      <w:r w:rsidRPr="00C27657">
        <w:rPr>
          <w:i/>
        </w:rPr>
        <w:t>normativa.</w:t>
      </w:r>
      <w:r>
        <w:t>”</w:t>
      </w:r>
    </w:p>
    <w:p w:rsidR="00C37357" w:rsidRDefault="00C37357" w:rsidP="00C27657">
      <w:r>
        <w:t>Tres años largos luego de expedida la mencionada ley el proceso de modernización del sistema contable colombiano continúa en etapa embrionaria. Hasta el momento no se ha propuesto la primera norma. Así que todas las posiciones incluidas en el documen</w:t>
      </w:r>
      <w:r w:rsidR="00D357C5">
        <w:t xml:space="preserve">to intitulado Direccionamiento </w:t>
      </w:r>
      <w:r w:rsidR="00D357C5">
        <w:lastRenderedPageBreak/>
        <w:t>E</w:t>
      </w:r>
      <w:r>
        <w:t>stratégico no pasan de ser manifestaciones sin efecto legal alguno.</w:t>
      </w:r>
    </w:p>
    <w:p w:rsidR="00C37357" w:rsidRDefault="00C37357" w:rsidP="00C27657">
      <w:r>
        <w:t xml:space="preserve">En el Gobierno hay quienes piensan que el CTCP debería ser suprimido. Dicen que los ministerios pueden realizar con mayor agilidad y eficacia y con menores costos, el debido proceso previsto por la ley. Otros apuntan a convertir al CTCP en un organismo regulador secundario (es decir un cuarto nivel – Congreso, Presidente, Ministerios, CTCP-) Entre estos últimos se encuentran los promotores del </w:t>
      </w:r>
      <w:hyperlink r:id="rId11" w:history="1">
        <w:r w:rsidRPr="00C37357">
          <w:rPr>
            <w:rStyle w:val="Hipervnculo"/>
          </w:rPr>
          <w:t>proyecto de ley 77 de 2012</w:t>
        </w:r>
      </w:hyperlink>
      <w:r>
        <w:t xml:space="preserve"> que plantea cosas como asignar al CTCP la guía de la profesión a través de “</w:t>
      </w:r>
      <w:r w:rsidRPr="00C37357">
        <w:rPr>
          <w:i/>
        </w:rPr>
        <w:t>documentos técnicos y orientaciones</w:t>
      </w:r>
      <w:r>
        <w:t xml:space="preserve">” y </w:t>
      </w:r>
      <w:r w:rsidR="00D357C5">
        <w:t>encomendarle</w:t>
      </w:r>
      <w:bookmarkStart w:id="0" w:name="_GoBack"/>
      <w:bookmarkEnd w:id="0"/>
      <w:r>
        <w:t xml:space="preserve"> la administración de los planes de cuentas.</w:t>
      </w:r>
      <w:r w:rsidR="006F3696">
        <w:t xml:space="preserve"> Además se plantea despojar al Contador General de la Nación de su capacidad sobre “</w:t>
      </w:r>
      <w:r w:rsidR="006F3696" w:rsidRPr="006F3696">
        <w:rPr>
          <w:i/>
        </w:rPr>
        <w:t>las empresas industriales y comerciales del Estado y Sociedades de Economía Mixta y demás entidades comerciales públicas</w:t>
      </w:r>
      <w:r w:rsidR="006F3696">
        <w:t>”.</w:t>
      </w:r>
    </w:p>
    <w:p w:rsidR="006F3696" w:rsidRDefault="006F3696" w:rsidP="00C27657">
      <w:r>
        <w:t>¿Cuáles son las verdaderas motivaciones de estas reasignaciones de los poderes públicos? Ciertamente no lo son técnicas sino políticas y como tal hay que analizarlas y juzgarlas.</w:t>
      </w:r>
    </w:p>
    <w:p w:rsidR="006F3696" w:rsidRDefault="006F3696" w:rsidP="00C27657">
      <w:r>
        <w:t xml:space="preserve">Aunque el tema haya ido perdiendo notabilidad, lo cierto es que la pobre asignación de recursos humanos, financieros y tecnológicos está </w:t>
      </w:r>
      <w:r w:rsidR="00A51E5C">
        <w:t>determinando</w:t>
      </w:r>
      <w:r>
        <w:t xml:space="preserve"> la gestión de las entidades reguladoras, normalizadoras, supervisoras y disciplinarias.</w:t>
      </w:r>
    </w:p>
    <w:p w:rsidR="006F3696" w:rsidRDefault="006F3696" w:rsidP="00C27657">
      <w:r>
        <w:t>Más que proponer estructuras y cambios en éstas</w:t>
      </w:r>
      <w:r w:rsidR="00A51E5C">
        <w:t>,</w:t>
      </w:r>
      <w:r>
        <w:t xml:space="preserve"> deberíamos hablar de frente y resolver los verdaderos problemas.</w:t>
      </w:r>
    </w:p>
    <w:p w:rsidR="006F3696" w:rsidRPr="006F3696" w:rsidRDefault="006F3696" w:rsidP="006F3696">
      <w:pPr>
        <w:jc w:val="right"/>
        <w:rPr>
          <w:i/>
        </w:rPr>
      </w:pPr>
      <w:r w:rsidRPr="006F3696">
        <w:rPr>
          <w:i/>
        </w:rPr>
        <w:t>Hernando Bermúdez Gómez</w:t>
      </w:r>
    </w:p>
    <w:sectPr w:rsidR="006F3696" w:rsidRPr="006F3696"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235" w:rsidRDefault="008E1235" w:rsidP="00EE7812">
      <w:pPr>
        <w:spacing w:after="0" w:line="240" w:lineRule="auto"/>
      </w:pPr>
      <w:r>
        <w:separator/>
      </w:r>
    </w:p>
  </w:endnote>
  <w:endnote w:type="continuationSeparator" w:id="0">
    <w:p w:rsidR="008E1235" w:rsidRDefault="008E12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Taffy"/>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235" w:rsidRDefault="008E1235" w:rsidP="00EE7812">
      <w:pPr>
        <w:spacing w:after="0" w:line="240" w:lineRule="auto"/>
      </w:pPr>
      <w:r>
        <w:separator/>
      </w:r>
    </w:p>
  </w:footnote>
  <w:footnote w:type="continuationSeparator" w:id="0">
    <w:p w:rsidR="008E1235" w:rsidRDefault="008E123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336830">
      <w:t>5</w:t>
    </w:r>
    <w:r w:rsidR="008268C4">
      <w:t>7</w:t>
    </w:r>
    <w:r w:rsidR="009D1F7E">
      <w:t>8</w:t>
    </w:r>
    <w:r w:rsidR="009D09BB">
      <w:t xml:space="preserve">, </w:t>
    </w:r>
    <w:r w:rsidR="00315CC1">
      <w:t>septiembre</w:t>
    </w:r>
    <w:r w:rsidR="00E00D55">
      <w:t xml:space="preserve"> </w:t>
    </w:r>
    <w:r w:rsidR="00086056">
      <w:t>1</w:t>
    </w:r>
    <w:r w:rsidR="00B33DF9">
      <w:t>7</w:t>
    </w:r>
    <w:r w:rsidR="0005771D">
      <w:t xml:space="preserve"> </w:t>
    </w:r>
    <w:r w:rsidR="0080786C">
      <w:t>de 201</w:t>
    </w:r>
    <w:r w:rsidR="00297D4C">
      <w:t>2</w:t>
    </w:r>
  </w:p>
  <w:p w:rsidR="0046164F" w:rsidRDefault="008E1235"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4"/>
  </w:num>
  <w:num w:numId="7">
    <w:abstractNumId w:val="35"/>
  </w:num>
  <w:num w:numId="8">
    <w:abstractNumId w:val="16"/>
  </w:num>
  <w:num w:numId="9">
    <w:abstractNumId w:val="5"/>
  </w:num>
  <w:num w:numId="10">
    <w:abstractNumId w:val="23"/>
  </w:num>
  <w:num w:numId="11">
    <w:abstractNumId w:val="26"/>
  </w:num>
  <w:num w:numId="12">
    <w:abstractNumId w:val="0"/>
  </w:num>
  <w:num w:numId="13">
    <w:abstractNumId w:val="9"/>
  </w:num>
  <w:num w:numId="14">
    <w:abstractNumId w:val="11"/>
  </w:num>
  <w:num w:numId="15">
    <w:abstractNumId w:val="22"/>
  </w:num>
  <w:num w:numId="16">
    <w:abstractNumId w:val="7"/>
  </w:num>
  <w:num w:numId="17">
    <w:abstractNumId w:val="4"/>
  </w:num>
  <w:num w:numId="18">
    <w:abstractNumId w:val="31"/>
  </w:num>
  <w:num w:numId="19">
    <w:abstractNumId w:val="13"/>
  </w:num>
  <w:num w:numId="20">
    <w:abstractNumId w:val="19"/>
  </w:num>
  <w:num w:numId="21">
    <w:abstractNumId w:val="17"/>
  </w:num>
  <w:num w:numId="22">
    <w:abstractNumId w:val="2"/>
  </w:num>
  <w:num w:numId="23">
    <w:abstractNumId w:val="18"/>
  </w:num>
  <w:num w:numId="24">
    <w:abstractNumId w:val="24"/>
  </w:num>
  <w:num w:numId="25">
    <w:abstractNumId w:val="1"/>
  </w:num>
  <w:num w:numId="26">
    <w:abstractNumId w:val="15"/>
  </w:num>
  <w:num w:numId="27">
    <w:abstractNumId w:val="28"/>
  </w:num>
  <w:num w:numId="28">
    <w:abstractNumId w:val="29"/>
  </w:num>
  <w:num w:numId="29">
    <w:abstractNumId w:val="27"/>
  </w:num>
  <w:num w:numId="30">
    <w:abstractNumId w:val="30"/>
  </w:num>
  <w:num w:numId="31">
    <w:abstractNumId w:val="3"/>
  </w:num>
  <w:num w:numId="32">
    <w:abstractNumId w:val="36"/>
  </w:num>
  <w:num w:numId="33">
    <w:abstractNumId w:val="10"/>
  </w:num>
  <w:num w:numId="34">
    <w:abstractNumId w:val="37"/>
  </w:num>
  <w:num w:numId="35">
    <w:abstractNumId w:val="21"/>
  </w:num>
  <w:num w:numId="36">
    <w:abstractNumId w:val="20"/>
  </w:num>
  <w:num w:numId="37">
    <w:abstractNumId w:val="25"/>
  </w:num>
  <w:num w:numId="38">
    <w:abstractNumId w:val="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C1E"/>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5E47"/>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A4D"/>
    <w:rsid w:val="000B6B81"/>
    <w:rsid w:val="000B6D05"/>
    <w:rsid w:val="000B6DF1"/>
    <w:rsid w:val="000B7250"/>
    <w:rsid w:val="000B7366"/>
    <w:rsid w:val="000B7A05"/>
    <w:rsid w:val="000B7B94"/>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36F4"/>
    <w:rsid w:val="001144C9"/>
    <w:rsid w:val="001145B5"/>
    <w:rsid w:val="00114743"/>
    <w:rsid w:val="001147B1"/>
    <w:rsid w:val="0011483A"/>
    <w:rsid w:val="0011491F"/>
    <w:rsid w:val="00114BB6"/>
    <w:rsid w:val="00114E29"/>
    <w:rsid w:val="00115F1A"/>
    <w:rsid w:val="00115F6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1058"/>
    <w:rsid w:val="00141114"/>
    <w:rsid w:val="001411F0"/>
    <w:rsid w:val="0014135E"/>
    <w:rsid w:val="001413E9"/>
    <w:rsid w:val="0014159A"/>
    <w:rsid w:val="00141E64"/>
    <w:rsid w:val="00142358"/>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B44"/>
    <w:rsid w:val="00155EFD"/>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A12"/>
    <w:rsid w:val="00172DFA"/>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310F"/>
    <w:rsid w:val="001A3AEB"/>
    <w:rsid w:val="001A3C3E"/>
    <w:rsid w:val="001A3F05"/>
    <w:rsid w:val="001A3F61"/>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3B7"/>
    <w:rsid w:val="001B5868"/>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D36"/>
    <w:rsid w:val="001C31C9"/>
    <w:rsid w:val="001C334E"/>
    <w:rsid w:val="001C33DA"/>
    <w:rsid w:val="001C33F1"/>
    <w:rsid w:val="001C3A43"/>
    <w:rsid w:val="001C430D"/>
    <w:rsid w:val="001C4AC5"/>
    <w:rsid w:val="001C4C2B"/>
    <w:rsid w:val="001C51C8"/>
    <w:rsid w:val="001C543C"/>
    <w:rsid w:val="001C5D67"/>
    <w:rsid w:val="001C6613"/>
    <w:rsid w:val="001C7F37"/>
    <w:rsid w:val="001D0135"/>
    <w:rsid w:val="001D0798"/>
    <w:rsid w:val="001D081B"/>
    <w:rsid w:val="001D09A6"/>
    <w:rsid w:val="001D0CC2"/>
    <w:rsid w:val="001D1997"/>
    <w:rsid w:val="001D1B73"/>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74E"/>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2FC3"/>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F84"/>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4F5"/>
    <w:rsid w:val="00237F31"/>
    <w:rsid w:val="0024002B"/>
    <w:rsid w:val="002401F1"/>
    <w:rsid w:val="0024076A"/>
    <w:rsid w:val="00240BC8"/>
    <w:rsid w:val="00240DAE"/>
    <w:rsid w:val="00240F57"/>
    <w:rsid w:val="00240FC3"/>
    <w:rsid w:val="002410E6"/>
    <w:rsid w:val="0024127F"/>
    <w:rsid w:val="00241349"/>
    <w:rsid w:val="00242247"/>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A1"/>
    <w:rsid w:val="0028558C"/>
    <w:rsid w:val="00285726"/>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534"/>
    <w:rsid w:val="002B4B1B"/>
    <w:rsid w:val="002B4DB1"/>
    <w:rsid w:val="002B56D0"/>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5288"/>
    <w:rsid w:val="002C618F"/>
    <w:rsid w:val="002C6ED3"/>
    <w:rsid w:val="002C77DC"/>
    <w:rsid w:val="002C7C7C"/>
    <w:rsid w:val="002C7D58"/>
    <w:rsid w:val="002D0529"/>
    <w:rsid w:val="002D05B2"/>
    <w:rsid w:val="002D06BC"/>
    <w:rsid w:val="002D0C46"/>
    <w:rsid w:val="002D138F"/>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03E"/>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545"/>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EA1"/>
    <w:rsid w:val="0037348A"/>
    <w:rsid w:val="003734BF"/>
    <w:rsid w:val="003735E5"/>
    <w:rsid w:val="00373B0B"/>
    <w:rsid w:val="00373C22"/>
    <w:rsid w:val="003746C6"/>
    <w:rsid w:val="00374C57"/>
    <w:rsid w:val="00374EEA"/>
    <w:rsid w:val="003752D7"/>
    <w:rsid w:val="00375868"/>
    <w:rsid w:val="00375A4A"/>
    <w:rsid w:val="00375B32"/>
    <w:rsid w:val="0037649F"/>
    <w:rsid w:val="00376A7A"/>
    <w:rsid w:val="00377090"/>
    <w:rsid w:val="0037758E"/>
    <w:rsid w:val="0037789B"/>
    <w:rsid w:val="00377B87"/>
    <w:rsid w:val="00377C2C"/>
    <w:rsid w:val="003803C0"/>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23D"/>
    <w:rsid w:val="003C339B"/>
    <w:rsid w:val="003C3555"/>
    <w:rsid w:val="003C37E5"/>
    <w:rsid w:val="003C3918"/>
    <w:rsid w:val="003C3C23"/>
    <w:rsid w:val="003C3C7D"/>
    <w:rsid w:val="003C3E5C"/>
    <w:rsid w:val="003C3F05"/>
    <w:rsid w:val="003C46AD"/>
    <w:rsid w:val="003C46F2"/>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5A2"/>
    <w:rsid w:val="00414699"/>
    <w:rsid w:val="00414845"/>
    <w:rsid w:val="00414F9F"/>
    <w:rsid w:val="00415428"/>
    <w:rsid w:val="00415555"/>
    <w:rsid w:val="0041585F"/>
    <w:rsid w:val="00415B3F"/>
    <w:rsid w:val="00415D22"/>
    <w:rsid w:val="00416536"/>
    <w:rsid w:val="00416D3D"/>
    <w:rsid w:val="004170A5"/>
    <w:rsid w:val="0041756B"/>
    <w:rsid w:val="0041789A"/>
    <w:rsid w:val="004200E1"/>
    <w:rsid w:val="00420140"/>
    <w:rsid w:val="0042039F"/>
    <w:rsid w:val="0042060A"/>
    <w:rsid w:val="00420767"/>
    <w:rsid w:val="00420E06"/>
    <w:rsid w:val="004210F0"/>
    <w:rsid w:val="004210FE"/>
    <w:rsid w:val="0042127C"/>
    <w:rsid w:val="0042199A"/>
    <w:rsid w:val="00421FCA"/>
    <w:rsid w:val="004220F6"/>
    <w:rsid w:val="00422827"/>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1B"/>
    <w:rsid w:val="00450634"/>
    <w:rsid w:val="004507AC"/>
    <w:rsid w:val="004508E6"/>
    <w:rsid w:val="00451888"/>
    <w:rsid w:val="00451D33"/>
    <w:rsid w:val="00452363"/>
    <w:rsid w:val="0045242B"/>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36CE"/>
    <w:rsid w:val="0048406A"/>
    <w:rsid w:val="004846CA"/>
    <w:rsid w:val="0048494A"/>
    <w:rsid w:val="00484C62"/>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492E"/>
    <w:rsid w:val="004A4AA4"/>
    <w:rsid w:val="004A4E45"/>
    <w:rsid w:val="004A55DD"/>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85"/>
    <w:rsid w:val="004B3AED"/>
    <w:rsid w:val="004B3B30"/>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504"/>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C68"/>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2CB4"/>
    <w:rsid w:val="005730D6"/>
    <w:rsid w:val="005735C9"/>
    <w:rsid w:val="00573A9F"/>
    <w:rsid w:val="00573CC7"/>
    <w:rsid w:val="00574444"/>
    <w:rsid w:val="00574686"/>
    <w:rsid w:val="0057552F"/>
    <w:rsid w:val="00575C78"/>
    <w:rsid w:val="00575E03"/>
    <w:rsid w:val="00576386"/>
    <w:rsid w:val="00576431"/>
    <w:rsid w:val="005764AE"/>
    <w:rsid w:val="00576777"/>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A0292"/>
    <w:rsid w:val="005A0CB2"/>
    <w:rsid w:val="005A159A"/>
    <w:rsid w:val="005A160F"/>
    <w:rsid w:val="005A1BE1"/>
    <w:rsid w:val="005A1D9F"/>
    <w:rsid w:val="005A1F36"/>
    <w:rsid w:val="005A2162"/>
    <w:rsid w:val="005A2387"/>
    <w:rsid w:val="005A27A1"/>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6123"/>
    <w:rsid w:val="005D6212"/>
    <w:rsid w:val="005D6643"/>
    <w:rsid w:val="005D6829"/>
    <w:rsid w:val="005D698C"/>
    <w:rsid w:val="005D70A7"/>
    <w:rsid w:val="005D745B"/>
    <w:rsid w:val="005D77B0"/>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F"/>
    <w:rsid w:val="0064447C"/>
    <w:rsid w:val="00644687"/>
    <w:rsid w:val="00644721"/>
    <w:rsid w:val="00644F02"/>
    <w:rsid w:val="0064557F"/>
    <w:rsid w:val="006458DE"/>
    <w:rsid w:val="006467C4"/>
    <w:rsid w:val="0064681D"/>
    <w:rsid w:val="00646A1F"/>
    <w:rsid w:val="0064713F"/>
    <w:rsid w:val="00647508"/>
    <w:rsid w:val="00647568"/>
    <w:rsid w:val="0064765E"/>
    <w:rsid w:val="00647A04"/>
    <w:rsid w:val="00647C00"/>
    <w:rsid w:val="00650F13"/>
    <w:rsid w:val="00651ECE"/>
    <w:rsid w:val="00651F62"/>
    <w:rsid w:val="00651FCE"/>
    <w:rsid w:val="006522A8"/>
    <w:rsid w:val="00652764"/>
    <w:rsid w:val="006528F1"/>
    <w:rsid w:val="00652949"/>
    <w:rsid w:val="00652B6C"/>
    <w:rsid w:val="00652FCC"/>
    <w:rsid w:val="006531FC"/>
    <w:rsid w:val="006538FA"/>
    <w:rsid w:val="00654131"/>
    <w:rsid w:val="0065524B"/>
    <w:rsid w:val="00655ABD"/>
    <w:rsid w:val="00655D7D"/>
    <w:rsid w:val="00655E9A"/>
    <w:rsid w:val="006560BC"/>
    <w:rsid w:val="006565D1"/>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3E5"/>
    <w:rsid w:val="00671AC0"/>
    <w:rsid w:val="00672858"/>
    <w:rsid w:val="00672BA8"/>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AA6"/>
    <w:rsid w:val="00691C96"/>
    <w:rsid w:val="00691CE3"/>
    <w:rsid w:val="00691D4A"/>
    <w:rsid w:val="006928DD"/>
    <w:rsid w:val="00692CF1"/>
    <w:rsid w:val="00693A2C"/>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96"/>
    <w:rsid w:val="006F36E4"/>
    <w:rsid w:val="006F37B1"/>
    <w:rsid w:val="006F4034"/>
    <w:rsid w:val="006F403E"/>
    <w:rsid w:val="006F48AB"/>
    <w:rsid w:val="006F4B2D"/>
    <w:rsid w:val="006F4F69"/>
    <w:rsid w:val="006F50BB"/>
    <w:rsid w:val="006F51BC"/>
    <w:rsid w:val="006F5EF5"/>
    <w:rsid w:val="006F6662"/>
    <w:rsid w:val="006F671F"/>
    <w:rsid w:val="006F6731"/>
    <w:rsid w:val="006F6AC7"/>
    <w:rsid w:val="006F76E5"/>
    <w:rsid w:val="006F7721"/>
    <w:rsid w:val="006F7D92"/>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29E9"/>
    <w:rsid w:val="00713224"/>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44F3"/>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52"/>
    <w:rsid w:val="00777EC2"/>
    <w:rsid w:val="00781561"/>
    <w:rsid w:val="007818D2"/>
    <w:rsid w:val="00781B4F"/>
    <w:rsid w:val="00781C28"/>
    <w:rsid w:val="00782C1E"/>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50E2"/>
    <w:rsid w:val="007A5115"/>
    <w:rsid w:val="007A5166"/>
    <w:rsid w:val="007A52A4"/>
    <w:rsid w:val="007A52CC"/>
    <w:rsid w:val="007A54C3"/>
    <w:rsid w:val="007A5654"/>
    <w:rsid w:val="007A59DA"/>
    <w:rsid w:val="007A5A38"/>
    <w:rsid w:val="007A5EAC"/>
    <w:rsid w:val="007A6712"/>
    <w:rsid w:val="007A6A44"/>
    <w:rsid w:val="007A6ACD"/>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0DE"/>
    <w:rsid w:val="007E071A"/>
    <w:rsid w:val="007E087B"/>
    <w:rsid w:val="007E0D38"/>
    <w:rsid w:val="007E0FB3"/>
    <w:rsid w:val="007E147C"/>
    <w:rsid w:val="007E1535"/>
    <w:rsid w:val="007E2711"/>
    <w:rsid w:val="007E2847"/>
    <w:rsid w:val="007E2C15"/>
    <w:rsid w:val="007E339D"/>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6F4"/>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2514"/>
    <w:rsid w:val="0085374F"/>
    <w:rsid w:val="00853954"/>
    <w:rsid w:val="00853BC8"/>
    <w:rsid w:val="0085400A"/>
    <w:rsid w:val="008542D9"/>
    <w:rsid w:val="00854543"/>
    <w:rsid w:val="00854648"/>
    <w:rsid w:val="008548CB"/>
    <w:rsid w:val="00855491"/>
    <w:rsid w:val="0085568E"/>
    <w:rsid w:val="00855BB0"/>
    <w:rsid w:val="00855C4B"/>
    <w:rsid w:val="00856490"/>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30A"/>
    <w:rsid w:val="00891672"/>
    <w:rsid w:val="00892017"/>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51"/>
    <w:rsid w:val="008D67D7"/>
    <w:rsid w:val="008D71CE"/>
    <w:rsid w:val="008D71F4"/>
    <w:rsid w:val="008D7308"/>
    <w:rsid w:val="008D730B"/>
    <w:rsid w:val="008D772E"/>
    <w:rsid w:val="008D77C8"/>
    <w:rsid w:val="008D7D4E"/>
    <w:rsid w:val="008E0807"/>
    <w:rsid w:val="008E082C"/>
    <w:rsid w:val="008E1235"/>
    <w:rsid w:val="008E2897"/>
    <w:rsid w:val="008E2A05"/>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4CB"/>
    <w:rsid w:val="009057B2"/>
    <w:rsid w:val="00905BC5"/>
    <w:rsid w:val="00905D5C"/>
    <w:rsid w:val="00905F8A"/>
    <w:rsid w:val="009064B0"/>
    <w:rsid w:val="009064B8"/>
    <w:rsid w:val="00906663"/>
    <w:rsid w:val="0090674D"/>
    <w:rsid w:val="0090706E"/>
    <w:rsid w:val="009072A4"/>
    <w:rsid w:val="0091051D"/>
    <w:rsid w:val="0091069D"/>
    <w:rsid w:val="00910765"/>
    <w:rsid w:val="00910D2C"/>
    <w:rsid w:val="00910FB2"/>
    <w:rsid w:val="009116A7"/>
    <w:rsid w:val="009116ED"/>
    <w:rsid w:val="00911D16"/>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9A2"/>
    <w:rsid w:val="009402C0"/>
    <w:rsid w:val="009404D7"/>
    <w:rsid w:val="0094105D"/>
    <w:rsid w:val="009410D3"/>
    <w:rsid w:val="0094123A"/>
    <w:rsid w:val="0094148B"/>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094"/>
    <w:rsid w:val="0095178A"/>
    <w:rsid w:val="00951D59"/>
    <w:rsid w:val="00952DBD"/>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662F"/>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F0"/>
    <w:rsid w:val="00975C5E"/>
    <w:rsid w:val="00975F58"/>
    <w:rsid w:val="00976B0A"/>
    <w:rsid w:val="00976EA2"/>
    <w:rsid w:val="009772A1"/>
    <w:rsid w:val="0097741F"/>
    <w:rsid w:val="00977471"/>
    <w:rsid w:val="00977C20"/>
    <w:rsid w:val="00977F31"/>
    <w:rsid w:val="009801BC"/>
    <w:rsid w:val="00980418"/>
    <w:rsid w:val="00980671"/>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58A5"/>
    <w:rsid w:val="009E61DF"/>
    <w:rsid w:val="009E632D"/>
    <w:rsid w:val="009E6490"/>
    <w:rsid w:val="009E7107"/>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1B"/>
    <w:rsid w:val="00A07C94"/>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3F"/>
    <w:rsid w:val="00A140DD"/>
    <w:rsid w:val="00A14636"/>
    <w:rsid w:val="00A14AEC"/>
    <w:rsid w:val="00A1508B"/>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610"/>
    <w:rsid w:val="00AC102E"/>
    <w:rsid w:val="00AC11D1"/>
    <w:rsid w:val="00AC16BE"/>
    <w:rsid w:val="00AC1988"/>
    <w:rsid w:val="00AC19E9"/>
    <w:rsid w:val="00AC1DAD"/>
    <w:rsid w:val="00AC223A"/>
    <w:rsid w:val="00AC2333"/>
    <w:rsid w:val="00AC2548"/>
    <w:rsid w:val="00AC2C34"/>
    <w:rsid w:val="00AC2D33"/>
    <w:rsid w:val="00AC2DA1"/>
    <w:rsid w:val="00AC2F32"/>
    <w:rsid w:val="00AC361D"/>
    <w:rsid w:val="00AC4BC4"/>
    <w:rsid w:val="00AC5026"/>
    <w:rsid w:val="00AC5403"/>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C20"/>
    <w:rsid w:val="00AD74B8"/>
    <w:rsid w:val="00AE012F"/>
    <w:rsid w:val="00AE04B5"/>
    <w:rsid w:val="00AE07BD"/>
    <w:rsid w:val="00AE0862"/>
    <w:rsid w:val="00AE1114"/>
    <w:rsid w:val="00AE1197"/>
    <w:rsid w:val="00AE1A0D"/>
    <w:rsid w:val="00AE1DF6"/>
    <w:rsid w:val="00AE2185"/>
    <w:rsid w:val="00AE22BA"/>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73B2"/>
    <w:rsid w:val="00B17471"/>
    <w:rsid w:val="00B17498"/>
    <w:rsid w:val="00B17A93"/>
    <w:rsid w:val="00B20035"/>
    <w:rsid w:val="00B20DB7"/>
    <w:rsid w:val="00B20EE2"/>
    <w:rsid w:val="00B21934"/>
    <w:rsid w:val="00B21C59"/>
    <w:rsid w:val="00B22251"/>
    <w:rsid w:val="00B2280F"/>
    <w:rsid w:val="00B22C0D"/>
    <w:rsid w:val="00B2317C"/>
    <w:rsid w:val="00B23822"/>
    <w:rsid w:val="00B23DCC"/>
    <w:rsid w:val="00B23DFD"/>
    <w:rsid w:val="00B241C9"/>
    <w:rsid w:val="00B244FE"/>
    <w:rsid w:val="00B244FF"/>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454"/>
    <w:rsid w:val="00B3259D"/>
    <w:rsid w:val="00B327C9"/>
    <w:rsid w:val="00B328CB"/>
    <w:rsid w:val="00B3290B"/>
    <w:rsid w:val="00B331B6"/>
    <w:rsid w:val="00B331BA"/>
    <w:rsid w:val="00B332B7"/>
    <w:rsid w:val="00B3359D"/>
    <w:rsid w:val="00B33DF9"/>
    <w:rsid w:val="00B34182"/>
    <w:rsid w:val="00B3448F"/>
    <w:rsid w:val="00B34BED"/>
    <w:rsid w:val="00B3616F"/>
    <w:rsid w:val="00B3684F"/>
    <w:rsid w:val="00B373EC"/>
    <w:rsid w:val="00B379C4"/>
    <w:rsid w:val="00B40957"/>
    <w:rsid w:val="00B40D78"/>
    <w:rsid w:val="00B40E7F"/>
    <w:rsid w:val="00B413B7"/>
    <w:rsid w:val="00B4174B"/>
    <w:rsid w:val="00B41943"/>
    <w:rsid w:val="00B426AA"/>
    <w:rsid w:val="00B42912"/>
    <w:rsid w:val="00B429DE"/>
    <w:rsid w:val="00B42A63"/>
    <w:rsid w:val="00B43142"/>
    <w:rsid w:val="00B43780"/>
    <w:rsid w:val="00B4425D"/>
    <w:rsid w:val="00B44904"/>
    <w:rsid w:val="00B45086"/>
    <w:rsid w:val="00B453D6"/>
    <w:rsid w:val="00B4584D"/>
    <w:rsid w:val="00B45C55"/>
    <w:rsid w:val="00B46D4C"/>
    <w:rsid w:val="00B4751E"/>
    <w:rsid w:val="00B475F7"/>
    <w:rsid w:val="00B476A8"/>
    <w:rsid w:val="00B502B2"/>
    <w:rsid w:val="00B503DD"/>
    <w:rsid w:val="00B504C9"/>
    <w:rsid w:val="00B50655"/>
    <w:rsid w:val="00B50D1A"/>
    <w:rsid w:val="00B5100F"/>
    <w:rsid w:val="00B513A4"/>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21EF"/>
    <w:rsid w:val="00B8280F"/>
    <w:rsid w:val="00B82A9E"/>
    <w:rsid w:val="00B82B3B"/>
    <w:rsid w:val="00B83186"/>
    <w:rsid w:val="00B83659"/>
    <w:rsid w:val="00B83A3A"/>
    <w:rsid w:val="00B83FE0"/>
    <w:rsid w:val="00B848C3"/>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804"/>
    <w:rsid w:val="00B87D5B"/>
    <w:rsid w:val="00B90709"/>
    <w:rsid w:val="00B9077E"/>
    <w:rsid w:val="00B907FB"/>
    <w:rsid w:val="00B90BAF"/>
    <w:rsid w:val="00B90C01"/>
    <w:rsid w:val="00B90E82"/>
    <w:rsid w:val="00B90EC1"/>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C51"/>
    <w:rsid w:val="00BA12BA"/>
    <w:rsid w:val="00BA1354"/>
    <w:rsid w:val="00BA148F"/>
    <w:rsid w:val="00BA1A9A"/>
    <w:rsid w:val="00BA1ABA"/>
    <w:rsid w:val="00BA1E20"/>
    <w:rsid w:val="00BA21D3"/>
    <w:rsid w:val="00BA263F"/>
    <w:rsid w:val="00BA3103"/>
    <w:rsid w:val="00BA330B"/>
    <w:rsid w:val="00BA36B4"/>
    <w:rsid w:val="00BA4388"/>
    <w:rsid w:val="00BA45D9"/>
    <w:rsid w:val="00BA5187"/>
    <w:rsid w:val="00BA57B9"/>
    <w:rsid w:val="00BA5D53"/>
    <w:rsid w:val="00BA5E0D"/>
    <w:rsid w:val="00BA61BB"/>
    <w:rsid w:val="00BA637A"/>
    <w:rsid w:val="00BA6918"/>
    <w:rsid w:val="00BA6C49"/>
    <w:rsid w:val="00BA6F50"/>
    <w:rsid w:val="00BA7205"/>
    <w:rsid w:val="00BA733B"/>
    <w:rsid w:val="00BA767C"/>
    <w:rsid w:val="00BA7B2C"/>
    <w:rsid w:val="00BA7CD3"/>
    <w:rsid w:val="00BA7E71"/>
    <w:rsid w:val="00BB01E8"/>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099"/>
    <w:rsid w:val="00BC713A"/>
    <w:rsid w:val="00BC768D"/>
    <w:rsid w:val="00BC7AEA"/>
    <w:rsid w:val="00BD019D"/>
    <w:rsid w:val="00BD0BB1"/>
    <w:rsid w:val="00BD0F6F"/>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4220"/>
    <w:rsid w:val="00C1423A"/>
    <w:rsid w:val="00C147AD"/>
    <w:rsid w:val="00C14FB6"/>
    <w:rsid w:val="00C151AA"/>
    <w:rsid w:val="00C15C9B"/>
    <w:rsid w:val="00C15CF6"/>
    <w:rsid w:val="00C15DB8"/>
    <w:rsid w:val="00C1635E"/>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6CB9"/>
    <w:rsid w:val="00C37062"/>
    <w:rsid w:val="00C37357"/>
    <w:rsid w:val="00C3737A"/>
    <w:rsid w:val="00C373F8"/>
    <w:rsid w:val="00C378B4"/>
    <w:rsid w:val="00C378C7"/>
    <w:rsid w:val="00C37DA1"/>
    <w:rsid w:val="00C4071D"/>
    <w:rsid w:val="00C408DC"/>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3C4"/>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5FA5"/>
    <w:rsid w:val="00C863C5"/>
    <w:rsid w:val="00C86B27"/>
    <w:rsid w:val="00C86EED"/>
    <w:rsid w:val="00C8721C"/>
    <w:rsid w:val="00C872AC"/>
    <w:rsid w:val="00C87ECF"/>
    <w:rsid w:val="00C87EED"/>
    <w:rsid w:val="00C87F6B"/>
    <w:rsid w:val="00C90162"/>
    <w:rsid w:val="00C905C9"/>
    <w:rsid w:val="00C9066F"/>
    <w:rsid w:val="00C9067F"/>
    <w:rsid w:val="00C906EB"/>
    <w:rsid w:val="00C909FE"/>
    <w:rsid w:val="00C90BC0"/>
    <w:rsid w:val="00C91468"/>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340"/>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E5E"/>
    <w:rsid w:val="00CC11CA"/>
    <w:rsid w:val="00CC1916"/>
    <w:rsid w:val="00CC1AC5"/>
    <w:rsid w:val="00CC1F1E"/>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44D"/>
    <w:rsid w:val="00CF2775"/>
    <w:rsid w:val="00CF2CD0"/>
    <w:rsid w:val="00CF3696"/>
    <w:rsid w:val="00CF3B32"/>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5D36"/>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7C5"/>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125F"/>
    <w:rsid w:val="00D51980"/>
    <w:rsid w:val="00D51B48"/>
    <w:rsid w:val="00D52193"/>
    <w:rsid w:val="00D522ED"/>
    <w:rsid w:val="00D5266A"/>
    <w:rsid w:val="00D53508"/>
    <w:rsid w:val="00D535D4"/>
    <w:rsid w:val="00D53A29"/>
    <w:rsid w:val="00D53FC2"/>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E4F"/>
    <w:rsid w:val="00D7735D"/>
    <w:rsid w:val="00D77F7C"/>
    <w:rsid w:val="00D8003B"/>
    <w:rsid w:val="00D807D1"/>
    <w:rsid w:val="00D80A09"/>
    <w:rsid w:val="00D80C75"/>
    <w:rsid w:val="00D8112F"/>
    <w:rsid w:val="00D81811"/>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4E4"/>
    <w:rsid w:val="00DB3EBE"/>
    <w:rsid w:val="00DB41BE"/>
    <w:rsid w:val="00DB4572"/>
    <w:rsid w:val="00DB4579"/>
    <w:rsid w:val="00DB479F"/>
    <w:rsid w:val="00DB47E5"/>
    <w:rsid w:val="00DB4CC4"/>
    <w:rsid w:val="00DB55CB"/>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8C"/>
    <w:rsid w:val="00DD27DA"/>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681"/>
    <w:rsid w:val="00DE0717"/>
    <w:rsid w:val="00DE0CD1"/>
    <w:rsid w:val="00DE197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78E9"/>
    <w:rsid w:val="00DE7FB1"/>
    <w:rsid w:val="00DF006D"/>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106E"/>
    <w:rsid w:val="00E21268"/>
    <w:rsid w:val="00E21323"/>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523C"/>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36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B0138"/>
    <w:rsid w:val="00EB07FF"/>
    <w:rsid w:val="00EB0CA5"/>
    <w:rsid w:val="00EB0E55"/>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40"/>
    <w:rsid w:val="00EE1A5F"/>
    <w:rsid w:val="00EE1B74"/>
    <w:rsid w:val="00EE1C03"/>
    <w:rsid w:val="00EE1F50"/>
    <w:rsid w:val="00EE2751"/>
    <w:rsid w:val="00EE2834"/>
    <w:rsid w:val="00EE299E"/>
    <w:rsid w:val="00EE2E87"/>
    <w:rsid w:val="00EE2FC2"/>
    <w:rsid w:val="00EE3017"/>
    <w:rsid w:val="00EE3573"/>
    <w:rsid w:val="00EE3891"/>
    <w:rsid w:val="00EE406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55D"/>
    <w:rsid w:val="00F90833"/>
    <w:rsid w:val="00F912A9"/>
    <w:rsid w:val="00F914A5"/>
    <w:rsid w:val="00F917C9"/>
    <w:rsid w:val="00F917EC"/>
    <w:rsid w:val="00F91F57"/>
    <w:rsid w:val="00F920AB"/>
    <w:rsid w:val="00F92493"/>
    <w:rsid w:val="00F9270C"/>
    <w:rsid w:val="00F92ED5"/>
    <w:rsid w:val="00F93037"/>
    <w:rsid w:val="00F93187"/>
    <w:rsid w:val="00F931C6"/>
    <w:rsid w:val="00F936A6"/>
    <w:rsid w:val="00F93922"/>
    <w:rsid w:val="00F93CA0"/>
    <w:rsid w:val="00F93D04"/>
    <w:rsid w:val="00F93EB5"/>
    <w:rsid w:val="00F9478A"/>
    <w:rsid w:val="00F94A85"/>
    <w:rsid w:val="00F95155"/>
    <w:rsid w:val="00F952FF"/>
    <w:rsid w:val="00F95BD1"/>
    <w:rsid w:val="00F95FB7"/>
    <w:rsid w:val="00F96053"/>
    <w:rsid w:val="00F96145"/>
    <w:rsid w:val="00F962DB"/>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regulacioncontable/documentos/Gaceta519-2012.mh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gaceta285-2009.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4249B-D77F-45EF-85B7-92EFFE776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505</Words>
  <Characters>2779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10</cp:revision>
  <cp:lastPrinted>2011-08-23T16:28:00Z</cp:lastPrinted>
  <dcterms:created xsi:type="dcterms:W3CDTF">2012-09-17T13:28:00Z</dcterms:created>
  <dcterms:modified xsi:type="dcterms:W3CDTF">2012-09-17T14:07:00Z</dcterms:modified>
</cp:coreProperties>
</file>