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7E61" w14:textId="0F3DC463" w:rsidR="00FD1F20" w:rsidRPr="00FD1F20" w:rsidRDefault="00FD1F20" w:rsidP="00FD1F2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FD1F20">
        <w:rPr>
          <w:position w:val="-7"/>
          <w:sz w:val="121"/>
        </w:rPr>
        <w:t>U</w:t>
      </w:r>
    </w:p>
    <w:p w14:paraId="7DC0B409" w14:textId="496D0C8F" w:rsidR="00985A1E" w:rsidRDefault="00FD1F20" w:rsidP="00AC2F17">
      <w:pPr>
        <w:rPr>
          <w:lang w:val="en-US"/>
        </w:rPr>
      </w:pPr>
      <w:r w:rsidRPr="00FD1F20">
        <w:t xml:space="preserve">n artículo de </w:t>
      </w:r>
      <w:proofErr w:type="spellStart"/>
      <w:r w:rsidRPr="00FD1F20">
        <w:t>Kess</w:t>
      </w:r>
      <w:proofErr w:type="spellEnd"/>
      <w:r w:rsidRPr="00FD1F20">
        <w:t xml:space="preserve">, </w:t>
      </w:r>
      <w:proofErr w:type="spellStart"/>
      <w:r w:rsidRPr="00FD1F20">
        <w:t>Sidney</w:t>
      </w:r>
      <w:proofErr w:type="spellEnd"/>
      <w:r w:rsidRPr="00FD1F20">
        <w:t xml:space="preserve">; Grimaldi, James R; Buble, Joseph, titulado </w:t>
      </w:r>
      <w:hyperlink r:id="rId8" w:history="1">
        <w:proofErr w:type="spellStart"/>
        <w:r w:rsidRPr="00FD1F20">
          <w:rPr>
            <w:rStyle w:val="Hyperlink"/>
            <w:i/>
            <w:iCs/>
          </w:rPr>
          <w:t>Tax</w:t>
        </w:r>
        <w:proofErr w:type="spellEnd"/>
        <w:r w:rsidRPr="00FD1F20">
          <w:rPr>
            <w:rStyle w:val="Hyperlink"/>
            <w:i/>
            <w:iCs/>
          </w:rPr>
          <w:t xml:space="preserve"> </w:t>
        </w:r>
        <w:proofErr w:type="spellStart"/>
        <w:r w:rsidRPr="00FD1F20">
          <w:rPr>
            <w:rStyle w:val="Hyperlink"/>
            <w:i/>
            <w:iCs/>
          </w:rPr>
          <w:t>Changes</w:t>
        </w:r>
        <w:proofErr w:type="spellEnd"/>
        <w:r w:rsidRPr="00FD1F20">
          <w:rPr>
            <w:rStyle w:val="Hyperlink"/>
            <w:i/>
            <w:iCs/>
          </w:rPr>
          <w:t xml:space="preserve"> </w:t>
        </w:r>
        <w:proofErr w:type="spellStart"/>
        <w:r w:rsidRPr="00FD1F20">
          <w:rPr>
            <w:rStyle w:val="Hyperlink"/>
            <w:i/>
            <w:iCs/>
          </w:rPr>
          <w:t>for</w:t>
        </w:r>
        <w:proofErr w:type="spellEnd"/>
        <w:r w:rsidRPr="00FD1F20">
          <w:rPr>
            <w:rStyle w:val="Hyperlink"/>
            <w:i/>
            <w:iCs/>
          </w:rPr>
          <w:t xml:space="preserve"> </w:t>
        </w:r>
        <w:proofErr w:type="spellStart"/>
        <w:r w:rsidRPr="00FD1F20">
          <w:rPr>
            <w:rStyle w:val="Hyperlink"/>
            <w:i/>
            <w:iCs/>
          </w:rPr>
          <w:t>Individuals</w:t>
        </w:r>
        <w:proofErr w:type="spellEnd"/>
        <w:r w:rsidRPr="00FD1F20">
          <w:rPr>
            <w:rStyle w:val="Hyperlink"/>
            <w:i/>
            <w:iCs/>
          </w:rPr>
          <w:t xml:space="preserve"> in </w:t>
        </w:r>
        <w:proofErr w:type="spellStart"/>
        <w:r w:rsidRPr="00FD1F20">
          <w:rPr>
            <w:rStyle w:val="Hyperlink"/>
            <w:i/>
            <w:iCs/>
          </w:rPr>
          <w:t>the</w:t>
        </w:r>
        <w:proofErr w:type="spellEnd"/>
        <w:r w:rsidRPr="00FD1F20">
          <w:rPr>
            <w:rStyle w:val="Hyperlink"/>
            <w:i/>
            <w:iCs/>
          </w:rPr>
          <w:t xml:space="preserve"> American </w:t>
        </w:r>
        <w:proofErr w:type="spellStart"/>
        <w:r w:rsidRPr="00FD1F20">
          <w:rPr>
            <w:rStyle w:val="Hyperlink"/>
            <w:i/>
            <w:iCs/>
          </w:rPr>
          <w:t>Rescue</w:t>
        </w:r>
        <w:proofErr w:type="spellEnd"/>
        <w:r w:rsidRPr="00FD1F20">
          <w:rPr>
            <w:rStyle w:val="Hyperlink"/>
            <w:i/>
            <w:iCs/>
          </w:rPr>
          <w:t xml:space="preserve"> Plan </w:t>
        </w:r>
        <w:proofErr w:type="spellStart"/>
        <w:r w:rsidRPr="00FD1F20">
          <w:rPr>
            <w:rStyle w:val="Hyperlink"/>
            <w:i/>
            <w:iCs/>
          </w:rPr>
          <w:t>Act</w:t>
        </w:r>
        <w:proofErr w:type="spellEnd"/>
      </w:hyperlink>
      <w:r w:rsidRPr="00FD1F20">
        <w:rPr>
          <w:i/>
          <w:iCs/>
        </w:rPr>
        <w:t xml:space="preserve">, </w:t>
      </w:r>
      <w:r w:rsidRPr="00FD1F20">
        <w:t xml:space="preserve">publicado por </w:t>
      </w:r>
      <w:proofErr w:type="spellStart"/>
      <w:r w:rsidRPr="00FD1F20">
        <w:rPr>
          <w:i/>
          <w:iCs/>
        </w:rPr>
        <w:t>The</w:t>
      </w:r>
      <w:proofErr w:type="spellEnd"/>
      <w:r w:rsidRPr="00FD1F20">
        <w:rPr>
          <w:i/>
          <w:iCs/>
        </w:rPr>
        <w:t xml:space="preserve"> CPA </w:t>
      </w:r>
      <w:proofErr w:type="spellStart"/>
      <w:r w:rsidRPr="00FD1F20">
        <w:rPr>
          <w:i/>
          <w:iCs/>
        </w:rPr>
        <w:t>Journal</w:t>
      </w:r>
      <w:proofErr w:type="spellEnd"/>
      <w:r w:rsidRPr="00FD1F20">
        <w:t xml:space="preserve">; New York Tomo 91, </w:t>
      </w:r>
      <w:proofErr w:type="spellStart"/>
      <w:r w:rsidRPr="00FD1F20">
        <w:t>Nº</w:t>
      </w:r>
      <w:proofErr w:type="spellEnd"/>
      <w:r w:rsidRPr="00FD1F20">
        <w:t xml:space="preserve"> 4/5, (</w:t>
      </w:r>
      <w:proofErr w:type="spellStart"/>
      <w:r w:rsidRPr="00FD1F20">
        <w:t>Apr</w:t>
      </w:r>
      <w:proofErr w:type="spellEnd"/>
      <w:r w:rsidRPr="00FD1F20">
        <w:t xml:space="preserve">/May 2021): 6-8, enumera los beneficios fiscales a los que podrán optar las </w:t>
      </w:r>
      <w:r>
        <w:t>personas naturales en ese país.</w:t>
      </w:r>
      <w:r w:rsidRPr="00FD1F20">
        <w:t xml:space="preserve"> </w:t>
      </w:r>
      <w:r w:rsidRPr="00FD1F20">
        <w:rPr>
          <w:lang w:val="en-US"/>
        </w:rPr>
        <w:t xml:space="preserve">Los </w:t>
      </w:r>
      <w:proofErr w:type="spellStart"/>
      <w:r w:rsidRPr="00FD1F20">
        <w:rPr>
          <w:lang w:val="en-US"/>
        </w:rPr>
        <w:t>autores</w:t>
      </w:r>
      <w:proofErr w:type="spellEnd"/>
      <w:r w:rsidRPr="00FD1F20">
        <w:rPr>
          <w:lang w:val="en-US"/>
        </w:rPr>
        <w:t xml:space="preserve"> se </w:t>
      </w:r>
      <w:proofErr w:type="spellStart"/>
      <w:r w:rsidRPr="00FD1F20">
        <w:rPr>
          <w:lang w:val="en-US"/>
        </w:rPr>
        <w:t>refieren</w:t>
      </w:r>
      <w:proofErr w:type="spellEnd"/>
      <w:r w:rsidRPr="00FD1F20">
        <w:rPr>
          <w:lang w:val="en-US"/>
        </w:rPr>
        <w:t xml:space="preserve"> a Stimulus Checks, Unemployment Benefits, Health Coverage Assistance</w:t>
      </w:r>
      <w:r>
        <w:rPr>
          <w:lang w:val="en-US"/>
        </w:rPr>
        <w:t xml:space="preserve">, que </w:t>
      </w:r>
      <w:proofErr w:type="spellStart"/>
      <w:r>
        <w:rPr>
          <w:lang w:val="en-US"/>
        </w:rPr>
        <w:t>comprende</w:t>
      </w:r>
      <w:proofErr w:type="spellEnd"/>
      <w:r>
        <w:rPr>
          <w:lang w:val="en-US"/>
        </w:rPr>
        <w:t xml:space="preserve"> </w:t>
      </w:r>
      <w:r w:rsidRPr="00FD1F20">
        <w:rPr>
          <w:lang w:val="en-US"/>
        </w:rPr>
        <w:t>Premium tax credits</w:t>
      </w:r>
      <w:r>
        <w:rPr>
          <w:lang w:val="en-US"/>
        </w:rPr>
        <w:t xml:space="preserve">, </w:t>
      </w:r>
      <w:r w:rsidRPr="00FD1F20">
        <w:rPr>
          <w:lang w:val="en-US"/>
        </w:rPr>
        <w:t>COBRA</w:t>
      </w:r>
      <w:r>
        <w:rPr>
          <w:lang w:val="en-US"/>
        </w:rPr>
        <w:t xml:space="preserve"> y </w:t>
      </w:r>
      <w:r w:rsidRPr="00FD1F20">
        <w:rPr>
          <w:lang w:val="en-US"/>
        </w:rPr>
        <w:t>Paid sick leave and paid family leave.</w:t>
      </w:r>
      <w:r>
        <w:rPr>
          <w:lang w:val="en-US"/>
        </w:rPr>
        <w:t xml:space="preserve"> Tambien se </w:t>
      </w:r>
      <w:proofErr w:type="spellStart"/>
      <w:r>
        <w:rPr>
          <w:lang w:val="en-US"/>
        </w:rPr>
        <w:t>refieren</w:t>
      </w:r>
      <w:proofErr w:type="spellEnd"/>
      <w:r>
        <w:rPr>
          <w:lang w:val="en-US"/>
        </w:rPr>
        <w:t xml:space="preserve"> a </w:t>
      </w:r>
      <w:r w:rsidRPr="00FD1F20">
        <w:rPr>
          <w:lang w:val="en-US"/>
        </w:rPr>
        <w:t>Child Tax Credit</w:t>
      </w:r>
      <w:r>
        <w:rPr>
          <w:lang w:val="en-US"/>
        </w:rPr>
        <w:t xml:space="preserve">, </w:t>
      </w:r>
      <w:r w:rsidRPr="00FD1F20">
        <w:rPr>
          <w:lang w:val="en-US"/>
        </w:rPr>
        <w:t>Child and Dependent Care Benefits</w:t>
      </w:r>
      <w:r>
        <w:rPr>
          <w:lang w:val="en-US"/>
        </w:rPr>
        <w:t xml:space="preserve">, que </w:t>
      </w:r>
      <w:proofErr w:type="spellStart"/>
      <w:r>
        <w:rPr>
          <w:lang w:val="en-US"/>
        </w:rPr>
        <w:t>comprende</w:t>
      </w:r>
      <w:proofErr w:type="spellEnd"/>
      <w:r>
        <w:rPr>
          <w:lang w:val="en-US"/>
        </w:rPr>
        <w:t xml:space="preserve"> </w:t>
      </w:r>
      <w:r w:rsidRPr="00FD1F20">
        <w:rPr>
          <w:lang w:val="en-US"/>
        </w:rPr>
        <w:t>Child and dependent care credit</w:t>
      </w:r>
      <w:r>
        <w:rPr>
          <w:lang w:val="en-US"/>
        </w:rPr>
        <w:t xml:space="preserve"> y </w:t>
      </w:r>
      <w:r w:rsidRPr="00FD1F20">
        <w:rPr>
          <w:lang w:val="en-US"/>
        </w:rPr>
        <w:t>Employer-provided dependent care assistance.</w:t>
      </w:r>
      <w:r>
        <w:rPr>
          <w:lang w:val="en-US"/>
        </w:rPr>
        <w:t xml:space="preserve"> La </w:t>
      </w:r>
      <w:proofErr w:type="spellStart"/>
      <w:r>
        <w:rPr>
          <w:lang w:val="en-US"/>
        </w:rPr>
        <w:t>enumeración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culmina</w:t>
      </w:r>
      <w:proofErr w:type="spellEnd"/>
      <w:r>
        <w:rPr>
          <w:lang w:val="en-US"/>
        </w:rPr>
        <w:t xml:space="preserve"> con </w:t>
      </w:r>
      <w:r w:rsidRPr="00FD1F20">
        <w:rPr>
          <w:lang w:val="en-US"/>
        </w:rPr>
        <w:t>Earned Income Tax Credit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y</w:t>
      </w:r>
      <w:proofErr w:type="gramEnd"/>
      <w:r>
        <w:rPr>
          <w:lang w:val="en-US"/>
        </w:rPr>
        <w:t xml:space="preserve"> </w:t>
      </w:r>
      <w:r w:rsidRPr="00FD1F20">
        <w:rPr>
          <w:lang w:val="en-US"/>
        </w:rPr>
        <w:t>Student Loans</w:t>
      </w:r>
      <w:r>
        <w:rPr>
          <w:lang w:val="en-US"/>
        </w:rPr>
        <w:t>.</w:t>
      </w:r>
    </w:p>
    <w:p w14:paraId="77879ED7" w14:textId="7414BEB7" w:rsidR="00FD1F20" w:rsidRDefault="00FD1F20" w:rsidP="00AC2F17">
      <w:r w:rsidRPr="00FD1F20">
        <w:t>Como se imaginarán los interesados h</w:t>
      </w:r>
      <w:r>
        <w:t xml:space="preserve">an revisado estas normas con lupa y se producido una gran cantidad de reflexiones. Muchos aplicarán a los subsidios y los créditos contemplados en el </w:t>
      </w:r>
      <w:hyperlink r:id="rId9" w:history="1">
        <w:r w:rsidRPr="00E1055E">
          <w:rPr>
            <w:rStyle w:val="Hyperlink"/>
            <w:i/>
            <w:iCs/>
          </w:rPr>
          <w:t xml:space="preserve">American </w:t>
        </w:r>
        <w:proofErr w:type="spellStart"/>
        <w:r w:rsidRPr="00E1055E">
          <w:rPr>
            <w:rStyle w:val="Hyperlink"/>
            <w:i/>
            <w:iCs/>
          </w:rPr>
          <w:t>Rescue</w:t>
        </w:r>
        <w:proofErr w:type="spellEnd"/>
        <w:r w:rsidRPr="00E1055E">
          <w:rPr>
            <w:rStyle w:val="Hyperlink"/>
            <w:i/>
            <w:iCs/>
          </w:rPr>
          <w:t xml:space="preserve"> Plan </w:t>
        </w:r>
        <w:proofErr w:type="spellStart"/>
        <w:r w:rsidRPr="00E1055E">
          <w:rPr>
            <w:rStyle w:val="Hyperlink"/>
            <w:i/>
            <w:iCs/>
          </w:rPr>
          <w:t>Act</w:t>
        </w:r>
        <w:proofErr w:type="spellEnd"/>
      </w:hyperlink>
      <w:r w:rsidR="00E1055E">
        <w:t>, aprobada en enero de este año.</w:t>
      </w:r>
    </w:p>
    <w:p w14:paraId="5AE563B2" w14:textId="6D49D940" w:rsidR="00E1055E" w:rsidRDefault="00E1055E" w:rsidP="00AC2F17">
      <w:r>
        <w:t>Una primera cuestión tiene que ver con el tipo de beneficios. El pago de impuestos no es tan esencial como poder atender el alojamiento, la alimentación, la salud y la educación de los hijos.</w:t>
      </w:r>
    </w:p>
    <w:p w14:paraId="452053BA" w14:textId="03B62626" w:rsidR="00E1055E" w:rsidRDefault="00E1055E" w:rsidP="00AC2F17">
      <w:r>
        <w:t>Una segunda cuestión tiene que ver con el monto de los beneficios. Aunque a caballo regalado no se le mira el colmillo, algunas son sumas muy pequeñas en frente de las necesidades.</w:t>
      </w:r>
    </w:p>
    <w:p w14:paraId="7DE244BC" w14:textId="0B1AE736" w:rsidR="00E1055E" w:rsidRDefault="00E1055E" w:rsidP="00AC2F17">
      <w:r>
        <w:t xml:space="preserve">Una tercera cuestión trata de la duración de los beneficios. Algunos son de tan corta </w:t>
      </w:r>
      <w:r>
        <w:t>duración que se extinguirán antes de que la crisis económica haya quedado en el pasado. Las personas no recuperarán el empleo inmediatamente, demorarán en sanear sus pérdidas y en recuperar niveles de ahorro para poder retornar al pago de ciertas erogaciones.</w:t>
      </w:r>
    </w:p>
    <w:p w14:paraId="2224AC21" w14:textId="2E412D73" w:rsidR="00E1055E" w:rsidRDefault="00E1055E" w:rsidP="00AC2F17">
      <w:r>
        <w:t>Una cuarta cuestión tiene que ver con la naturaleza de los beneficios, porque una cosa es la condonación de obligaciones, otra el otorgamiento de subsidios y otra la concesión de créditos, fiscales o no.</w:t>
      </w:r>
    </w:p>
    <w:p w14:paraId="1579573E" w14:textId="6B1C4035" w:rsidR="007774C6" w:rsidRDefault="007774C6" w:rsidP="00AC2F17">
      <w:r>
        <w:t>Una quinta cuestión es definir si es justo conceder beneficios mediante el aumento del endeudamiento público, que luego hay que pagar, generalmente mediante nuevos impuestos. ¿Equivale a repartir lo que no se tiene?</w:t>
      </w:r>
    </w:p>
    <w:p w14:paraId="35D8197B" w14:textId="240CB6D2" w:rsidR="00016EB5" w:rsidRDefault="00016EB5" w:rsidP="00AC2F17">
      <w:r>
        <w:t xml:space="preserve">Los estudiosos podrán responder estas preguntas a partir de un estudio de la </w:t>
      </w:r>
      <w:hyperlink r:id="rId10" w:history="1">
        <w:r w:rsidRPr="008978B8">
          <w:rPr>
            <w:rStyle w:val="Hyperlink"/>
          </w:rPr>
          <w:t>Normativa para la atención de la emergencia del COVID-19</w:t>
        </w:r>
      </w:hyperlink>
      <w:r>
        <w:t xml:space="preserve"> y de</w:t>
      </w:r>
      <w:r w:rsidR="008978B8">
        <w:t>l examen de la anunciada reforma tributaria.</w:t>
      </w:r>
    </w:p>
    <w:p w14:paraId="16CE6471" w14:textId="484A771A" w:rsidR="008978B8" w:rsidRDefault="008978B8" w:rsidP="00AC2F17">
      <w:r>
        <w:t>Hay muchas mentes en alerta, porque existen casos en los que los más beneficiados han sido los más pudientes. Basta pensar que en principio el consumo, el trabajo y el capital tienen porcentajes de contribución muy cercanos.</w:t>
      </w:r>
      <w:r w:rsidR="00256517">
        <w:t xml:space="preserve"> Mientras tanto ya se sabe que varias empresas grandes han logrado obtener utilidades en el ejercicio de 2020, mientras muchos han quedado desempleados y se cerraron una apreciable cantidad de Pymes. Dicen que los contadores son expertos en impuestos.</w:t>
      </w:r>
    </w:p>
    <w:p w14:paraId="045CEB88" w14:textId="71EAD36A" w:rsidR="00256517" w:rsidRPr="00FD1F20" w:rsidRDefault="00256517" w:rsidP="00256517">
      <w:pPr>
        <w:jc w:val="right"/>
      </w:pPr>
      <w:r w:rsidRPr="003C4ED4">
        <w:rPr>
          <w:i/>
          <w:iCs/>
        </w:rPr>
        <w:t>Hernando Bermúdez Gómez</w:t>
      </w:r>
    </w:p>
    <w:sectPr w:rsidR="00256517" w:rsidRPr="00FD1F20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E0EC" w14:textId="77777777" w:rsidR="005035B3" w:rsidRDefault="005035B3" w:rsidP="00EE7812">
      <w:pPr>
        <w:spacing w:after="0" w:line="240" w:lineRule="auto"/>
      </w:pPr>
      <w:r>
        <w:separator/>
      </w:r>
    </w:p>
  </w:endnote>
  <w:endnote w:type="continuationSeparator" w:id="0">
    <w:p w14:paraId="0ADC645B" w14:textId="77777777" w:rsidR="005035B3" w:rsidRDefault="005035B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7BE0" w14:textId="77777777" w:rsidR="005035B3" w:rsidRDefault="005035B3" w:rsidP="00EE7812">
      <w:pPr>
        <w:spacing w:after="0" w:line="240" w:lineRule="auto"/>
      </w:pPr>
      <w:r>
        <w:separator/>
      </w:r>
    </w:p>
  </w:footnote>
  <w:footnote w:type="continuationSeparator" w:id="0">
    <w:p w14:paraId="7E6966C0" w14:textId="77777777" w:rsidR="005035B3" w:rsidRDefault="005035B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0C6E0E55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81477">
      <w:t>9</w:t>
    </w:r>
    <w:r w:rsidR="00735FC8">
      <w:t>2</w:t>
    </w:r>
    <w:r w:rsidR="00AC2F17">
      <w:t>6</w:t>
    </w:r>
    <w:r>
      <w:t xml:space="preserve">, </w:t>
    </w:r>
    <w:r w:rsidR="002E2E13">
      <w:t>2</w:t>
    </w:r>
    <w:r w:rsidR="002E17C0">
      <w:t>8</w:t>
    </w:r>
    <w:r w:rsidR="0099213A">
      <w:t xml:space="preserve"> de </w:t>
    </w:r>
    <w:r w:rsidR="0060052E">
      <w:t>junio</w:t>
    </w:r>
    <w:r>
      <w:t xml:space="preserve"> de 202</w:t>
    </w:r>
    <w:r w:rsidR="00461A09">
      <w:t>1</w:t>
    </w:r>
  </w:p>
  <w:p w14:paraId="29566F03" w14:textId="486D5996" w:rsidR="0000261B" w:rsidRDefault="005035B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EE8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B2D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083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5B3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912"/>
    <w:rsid w:val="00596A98"/>
    <w:rsid w:val="00596BD2"/>
    <w:rsid w:val="00596C00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79F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2F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5E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8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ajournal.com/2021/06/01/tax-changes-for-individuals-in-the-american-rescue-plan-ac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in-juriscol.gov.co/legislacion/covi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gress.gov/117/bills/hr1319/BILLS-117hr1319en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2021-06-25T20:09:00Z</dcterms:created>
  <dcterms:modified xsi:type="dcterms:W3CDTF">2021-06-25T20:09:00Z</dcterms:modified>
</cp:coreProperties>
</file>