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7B1" w14:textId="5126D624" w:rsidR="00A31F73" w:rsidRPr="00A31F73" w:rsidRDefault="00A31F73" w:rsidP="00A31F7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A31F73">
        <w:rPr>
          <w:position w:val="-8"/>
          <w:sz w:val="123"/>
        </w:rPr>
        <w:t>M</w:t>
      </w:r>
    </w:p>
    <w:p w14:paraId="045CEB88" w14:textId="62F68850" w:rsidR="00256517" w:rsidRDefault="00F46BF3" w:rsidP="00A31F73">
      <w:pPr>
        <w:rPr>
          <w:lang w:val="en-US"/>
        </w:rPr>
      </w:pPr>
      <w:r w:rsidRPr="00A31F73">
        <w:rPr>
          <w:lang w:val="en-US"/>
        </w:rPr>
        <w:t xml:space="preserve">uy </w:t>
      </w:r>
      <w:proofErr w:type="spellStart"/>
      <w:r w:rsidRPr="00A31F73">
        <w:rPr>
          <w:lang w:val="en-US"/>
        </w:rPr>
        <w:t>pertinentes</w:t>
      </w:r>
      <w:proofErr w:type="spellEnd"/>
      <w:r w:rsidRPr="00A31F73">
        <w:rPr>
          <w:lang w:val="en-US"/>
        </w:rPr>
        <w:t xml:space="preserve"> para </w:t>
      </w:r>
      <w:proofErr w:type="spellStart"/>
      <w:r w:rsidRPr="00A31F73">
        <w:rPr>
          <w:lang w:val="en-US"/>
        </w:rPr>
        <w:t>nosotros</w:t>
      </w:r>
      <w:proofErr w:type="spellEnd"/>
      <w:r w:rsidRPr="00A31F73">
        <w:rPr>
          <w:lang w:val="en-US"/>
        </w:rPr>
        <w:t xml:space="preserve"> las </w:t>
      </w:r>
      <w:proofErr w:type="spellStart"/>
      <w:r w:rsidRPr="00A31F73">
        <w:rPr>
          <w:lang w:val="en-US"/>
        </w:rPr>
        <w:t>conclusiones</w:t>
      </w:r>
      <w:proofErr w:type="spellEnd"/>
      <w:r w:rsidRPr="00A31F73">
        <w:rPr>
          <w:lang w:val="en-US"/>
        </w:rPr>
        <w:t xml:space="preserve"> de Laurence Ferry, Jim Haslam, Stuart Green, Emmanuel Adegbite &amp; Florian </w:t>
      </w:r>
      <w:proofErr w:type="spellStart"/>
      <w:r w:rsidRPr="00A31F73">
        <w:rPr>
          <w:lang w:val="en-US"/>
        </w:rPr>
        <w:t>Gebreiter</w:t>
      </w:r>
      <w:proofErr w:type="spellEnd"/>
      <w:r w:rsidRPr="00A31F73">
        <w:rPr>
          <w:lang w:val="en-US"/>
        </w:rPr>
        <w:t xml:space="preserve">, </w:t>
      </w:r>
      <w:proofErr w:type="spellStart"/>
      <w:r w:rsidRPr="00A31F73">
        <w:rPr>
          <w:lang w:val="en-US"/>
        </w:rPr>
        <w:t>en</w:t>
      </w:r>
      <w:proofErr w:type="spellEnd"/>
      <w:r w:rsidRPr="00A31F73">
        <w:rPr>
          <w:lang w:val="en-US"/>
        </w:rPr>
        <w:t xml:space="preserve"> </w:t>
      </w:r>
      <w:proofErr w:type="spellStart"/>
      <w:r w:rsidRPr="00A31F73">
        <w:rPr>
          <w:lang w:val="en-US"/>
        </w:rPr>
        <w:t>su</w:t>
      </w:r>
      <w:proofErr w:type="spellEnd"/>
      <w:r w:rsidRPr="00A31F73">
        <w:rPr>
          <w:lang w:val="en-US"/>
        </w:rPr>
        <w:t xml:space="preserve"> </w:t>
      </w:r>
      <w:proofErr w:type="spellStart"/>
      <w:r w:rsidRPr="00A31F73">
        <w:rPr>
          <w:lang w:val="en-US"/>
        </w:rPr>
        <w:t>artículo</w:t>
      </w:r>
      <w:proofErr w:type="spellEnd"/>
      <w:r w:rsidRPr="00A31F73">
        <w:rPr>
          <w:lang w:val="en-US"/>
        </w:rPr>
        <w:t xml:space="preserve"> </w:t>
      </w:r>
      <w:r w:rsidR="00F55B6A">
        <w:fldChar w:fldCharType="begin"/>
      </w:r>
      <w:r w:rsidR="00F55B6A" w:rsidRPr="00830838">
        <w:rPr>
          <w:lang w:val="en-US"/>
        </w:rPr>
        <w:instrText xml:space="preserve"> HYPERLINK "https://doi.org/10.1016/j.cpa.2020.102201" </w:instrText>
      </w:r>
      <w:r w:rsidR="00F55B6A">
        <w:fldChar w:fldCharType="separate"/>
      </w:r>
      <w:r w:rsidRPr="00A31F73">
        <w:rPr>
          <w:rStyle w:val="Hyperlink"/>
          <w:i/>
          <w:iCs/>
          <w:lang w:val="en-US"/>
        </w:rPr>
        <w:t>Accounting colonization, emancipation and instrumental compliance in Nigeria</w:t>
      </w:r>
      <w:r w:rsidR="00F55B6A">
        <w:rPr>
          <w:rStyle w:val="Hyperlink"/>
          <w:i/>
          <w:iCs/>
          <w:lang w:val="en-US"/>
        </w:rPr>
        <w:fldChar w:fldCharType="end"/>
      </w:r>
      <w:r w:rsidRPr="00A31F73">
        <w:rPr>
          <w:lang w:val="en-US"/>
        </w:rPr>
        <w:t xml:space="preserve">, </w:t>
      </w:r>
      <w:proofErr w:type="spellStart"/>
      <w:r w:rsidRPr="00A31F73">
        <w:rPr>
          <w:lang w:val="en-US"/>
        </w:rPr>
        <w:t>publicado</w:t>
      </w:r>
      <w:proofErr w:type="spellEnd"/>
      <w:r w:rsidRPr="00A31F73">
        <w:rPr>
          <w:lang w:val="en-US"/>
        </w:rPr>
        <w:t xml:space="preserve"> por Critical Perspectives on Accounting, Volume 77, June 2021, 102201</w:t>
      </w:r>
      <w:r w:rsidR="00A31F73" w:rsidRPr="00A31F73">
        <w:rPr>
          <w:lang w:val="en-US"/>
        </w:rPr>
        <w:t xml:space="preserve">, </w:t>
      </w:r>
      <w:proofErr w:type="spellStart"/>
      <w:r w:rsidR="00A31F73" w:rsidRPr="00A31F73">
        <w:rPr>
          <w:lang w:val="en-US"/>
        </w:rPr>
        <w:t>quienes</w:t>
      </w:r>
      <w:proofErr w:type="spellEnd"/>
      <w:r w:rsidR="00A31F73" w:rsidRPr="00A31F73">
        <w:rPr>
          <w:lang w:val="en-US"/>
        </w:rPr>
        <w:t xml:space="preserve"> </w:t>
      </w:r>
      <w:proofErr w:type="spellStart"/>
      <w:r w:rsidR="00A31F73" w:rsidRPr="00A31F73">
        <w:rPr>
          <w:lang w:val="en-US"/>
        </w:rPr>
        <w:t>sostuvieron</w:t>
      </w:r>
      <w:proofErr w:type="spellEnd"/>
      <w:r w:rsidR="00A31F73" w:rsidRPr="00A31F73">
        <w:rPr>
          <w:lang w:val="en-US"/>
        </w:rPr>
        <w:t>: “</w:t>
      </w:r>
      <w:r w:rsidR="00A31F73" w:rsidRPr="00A31F73">
        <w:rPr>
          <w:i/>
          <w:iCs/>
          <w:lang w:val="en-US"/>
        </w:rPr>
        <w:t xml:space="preserve">Accounting is not a neutral technology, it has been mobilized, at least in effect, to shape and control organizational life and individual </w:t>
      </w:r>
      <w:proofErr w:type="spellStart"/>
      <w:r w:rsidR="00A31F73" w:rsidRPr="00A31F73">
        <w:rPr>
          <w:i/>
          <w:iCs/>
          <w:lang w:val="en-US"/>
        </w:rPr>
        <w:t>behaviour</w:t>
      </w:r>
      <w:proofErr w:type="spellEnd"/>
      <w:r w:rsidR="00A31F73" w:rsidRPr="00A31F73">
        <w:rPr>
          <w:i/>
          <w:iCs/>
          <w:lang w:val="en-US"/>
        </w:rPr>
        <w:t xml:space="preserve"> (Broadbent &amp; Laughlin, 2013). This has often been seen pejoratively as ‘colonizing’ and as a medium by which imperatives for change can be imposed through coercive processes to negative effect (</w:t>
      </w:r>
      <w:proofErr w:type="gramStart"/>
      <w:r w:rsidR="00A31F73" w:rsidRPr="00A31F73">
        <w:rPr>
          <w:i/>
          <w:iCs/>
          <w:lang w:val="en-US"/>
        </w:rPr>
        <w:t>e.g.</w:t>
      </w:r>
      <w:proofErr w:type="gramEnd"/>
      <w:r w:rsidR="00A31F73" w:rsidRPr="00A31F73">
        <w:rPr>
          <w:i/>
          <w:iCs/>
          <w:lang w:val="en-US"/>
        </w:rPr>
        <w:t xml:space="preserve"> Laughlin, 1991; Broadbent &amp; Laughlin, 1997; Dillard &amp; </w:t>
      </w:r>
      <w:proofErr w:type="spellStart"/>
      <w:r w:rsidR="00A31F73" w:rsidRPr="00A31F73">
        <w:rPr>
          <w:i/>
          <w:iCs/>
          <w:lang w:val="en-US"/>
        </w:rPr>
        <w:t>Yuthas</w:t>
      </w:r>
      <w:proofErr w:type="spellEnd"/>
      <w:r w:rsidR="00A31F73" w:rsidRPr="00A31F73">
        <w:rPr>
          <w:i/>
          <w:iCs/>
          <w:lang w:val="en-US"/>
        </w:rPr>
        <w:t xml:space="preserve">, 2006). From Broadbent and Laughlin (2013) interpretation of a </w:t>
      </w:r>
      <w:proofErr w:type="spellStart"/>
      <w:r w:rsidR="00A31F73" w:rsidRPr="00A31F73">
        <w:rPr>
          <w:i/>
          <w:iCs/>
          <w:lang w:val="en-US"/>
        </w:rPr>
        <w:t>Habermasian</w:t>
      </w:r>
      <w:proofErr w:type="spellEnd"/>
      <w:r w:rsidR="00A31F73" w:rsidRPr="00A31F73">
        <w:rPr>
          <w:i/>
          <w:iCs/>
          <w:lang w:val="en-US"/>
        </w:rPr>
        <w:t xml:space="preserve"> perspective, colonization occurs through accounting when instrumental action comes to dominate and displace communicative action. Technical systems, such as accounting, cease to be a means to an end, supporting the lifeworld: they are reified partly through their elemental properties in context, including their ‘aura’ (</w:t>
      </w:r>
      <w:proofErr w:type="spellStart"/>
      <w:r w:rsidR="00A31F73" w:rsidRPr="00A31F73">
        <w:rPr>
          <w:i/>
          <w:iCs/>
          <w:lang w:val="en-US"/>
        </w:rPr>
        <w:t>Gallhofer</w:t>
      </w:r>
      <w:proofErr w:type="spellEnd"/>
      <w:r w:rsidR="00A31F73" w:rsidRPr="00A31F73">
        <w:rPr>
          <w:i/>
          <w:iCs/>
          <w:lang w:val="en-US"/>
        </w:rPr>
        <w:t xml:space="preserve"> &amp; Haslam, 1991; </w:t>
      </w:r>
      <w:proofErr w:type="spellStart"/>
      <w:r w:rsidR="00A31F73" w:rsidRPr="00A31F73">
        <w:rPr>
          <w:i/>
          <w:iCs/>
          <w:lang w:val="en-US"/>
        </w:rPr>
        <w:t>Gallhofer</w:t>
      </w:r>
      <w:proofErr w:type="spellEnd"/>
      <w:r w:rsidR="00A31F73" w:rsidRPr="00A31F73">
        <w:rPr>
          <w:i/>
          <w:iCs/>
          <w:lang w:val="en-US"/>
        </w:rPr>
        <w:t xml:space="preserve"> et al., 2015), rendering them in part ends in themselves. Instrumental rationality through accounting, with the intention to influence or change interpretive schemes, is not a straightforward process when moving from design to implementation. On the contrary, there are a host of contextual dynamics that in practice can undermine original design intentions to influence and/or change interpretive frames during implementation. This is well documented in </w:t>
      </w:r>
      <w:r w:rsidR="00A31F73" w:rsidRPr="00A31F73">
        <w:rPr>
          <w:i/>
          <w:iCs/>
          <w:lang w:val="en-US"/>
        </w:rPr>
        <w:t xml:space="preserve">the management accounting research literature (Ahrens &amp; Chapman, 2004; </w:t>
      </w:r>
      <w:proofErr w:type="spellStart"/>
      <w:r w:rsidR="00A31F73" w:rsidRPr="00A31F73">
        <w:rPr>
          <w:i/>
          <w:iCs/>
          <w:lang w:val="en-US"/>
        </w:rPr>
        <w:t>Wouters</w:t>
      </w:r>
      <w:proofErr w:type="spellEnd"/>
      <w:r w:rsidR="00A31F73" w:rsidRPr="00A31F73">
        <w:rPr>
          <w:i/>
          <w:iCs/>
          <w:lang w:val="en-US"/>
        </w:rPr>
        <w:t xml:space="preserve"> &amp; </w:t>
      </w:r>
      <w:proofErr w:type="spellStart"/>
      <w:r w:rsidR="00A31F73" w:rsidRPr="00A31F73">
        <w:rPr>
          <w:i/>
          <w:iCs/>
          <w:lang w:val="en-US"/>
        </w:rPr>
        <w:t>Wilderom</w:t>
      </w:r>
      <w:proofErr w:type="spellEnd"/>
      <w:r w:rsidR="00A31F73" w:rsidRPr="00A31F73">
        <w:rPr>
          <w:i/>
          <w:iCs/>
          <w:lang w:val="en-US"/>
        </w:rPr>
        <w:t xml:space="preserve">, 2008) and the more critical accounting literature (Dillard &amp; </w:t>
      </w:r>
      <w:proofErr w:type="spellStart"/>
      <w:r w:rsidR="00A31F73" w:rsidRPr="00A31F73">
        <w:rPr>
          <w:i/>
          <w:iCs/>
          <w:lang w:val="en-US"/>
        </w:rPr>
        <w:t>Roslender</w:t>
      </w:r>
      <w:proofErr w:type="spellEnd"/>
      <w:r w:rsidR="00A31F73" w:rsidRPr="00A31F73">
        <w:rPr>
          <w:i/>
          <w:iCs/>
          <w:lang w:val="en-US"/>
        </w:rPr>
        <w:t xml:space="preserve">, 2011; </w:t>
      </w:r>
      <w:proofErr w:type="spellStart"/>
      <w:r w:rsidR="00A31F73" w:rsidRPr="00A31F73">
        <w:rPr>
          <w:i/>
          <w:iCs/>
          <w:lang w:val="en-US"/>
        </w:rPr>
        <w:t>Masquefa</w:t>
      </w:r>
      <w:proofErr w:type="spellEnd"/>
      <w:r w:rsidR="00A31F73" w:rsidRPr="00A31F73">
        <w:rPr>
          <w:i/>
          <w:iCs/>
          <w:lang w:val="en-US"/>
        </w:rPr>
        <w:t xml:space="preserve"> et al., 2017).</w:t>
      </w:r>
      <w:r w:rsidR="00A31F73">
        <w:rPr>
          <w:lang w:val="en-US"/>
        </w:rPr>
        <w:t xml:space="preserve"> (…)”</w:t>
      </w:r>
    </w:p>
    <w:p w14:paraId="26D84E30" w14:textId="26190AB1" w:rsidR="00727CB8" w:rsidRDefault="00727CB8" w:rsidP="00A31F73">
      <w:r w:rsidRPr="00727CB8">
        <w:t>Tenemos muy claro que una c</w:t>
      </w:r>
      <w:r>
        <w:t xml:space="preserve">osa es la imposición de un modelo contable y otra la adopción que puede hacer una comunidad a partir de incentivos y orientaciones estatales. En Colombia las normas legales no estaban ni están articuladas con el desarrollo de la cultura, la preparación y la investigación contable. Cuando empezaron a cobrar vigor las nuevas disposiciones poquísimas instituciones de educación superior habían formado en los referentes internacionales a nivel de pregrado y posgrado, casi nadie contaba con profesores, los empresarios y los funcionarios del Gobierno no entendían los efectos de acoger nuevas reglas. Aún hoy hay contadores que están claramente en la ilegalidad pues no aplican las nuevas normas. </w:t>
      </w:r>
      <w:r w:rsidR="005A4DED">
        <w:t xml:space="preserve">No se entiende por qué las autoridades permiten esto. La formación correcta es la que permite entender las disposiciones y asumir posiciones sobre ellas a partir de análisis, de críticas, de discusiones, incluso de censuras. Sin embargo, unos han enseñado a rechazar y otros simplemente a aplicar. Algunos que se oponen sin embargo capacitan en las novedosas estipulaciones. El resultado ha sido una capacitación en cómo proceder, es decir, en el hacer, lo que corresponde a un nivel </w:t>
      </w:r>
      <w:r w:rsidR="00A56239">
        <w:t>técnico,</w:t>
      </w:r>
      <w:r w:rsidR="005A4DED">
        <w:t xml:space="preserve"> pero no al nivel profesional.</w:t>
      </w:r>
      <w:r w:rsidR="00A56239">
        <w:t xml:space="preserve"> Lentamente se van formado nuevos contables, cerrando la brecha. </w:t>
      </w:r>
    </w:p>
    <w:p w14:paraId="0828F3AE" w14:textId="4AB662F6" w:rsidR="00A56239" w:rsidRPr="00727CB8" w:rsidRDefault="00A56239" w:rsidP="00A56239">
      <w:pPr>
        <w:jc w:val="right"/>
      </w:pPr>
      <w:r w:rsidRPr="003C4ED4">
        <w:rPr>
          <w:i/>
          <w:iCs/>
        </w:rPr>
        <w:t>Hernando Bermúdez Gómez</w:t>
      </w:r>
    </w:p>
    <w:sectPr w:rsidR="00A56239" w:rsidRPr="00727CB8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2429" w14:textId="77777777" w:rsidR="00F55B6A" w:rsidRDefault="00F55B6A" w:rsidP="00EE7812">
      <w:pPr>
        <w:spacing w:after="0" w:line="240" w:lineRule="auto"/>
      </w:pPr>
      <w:r>
        <w:separator/>
      </w:r>
    </w:p>
  </w:endnote>
  <w:endnote w:type="continuationSeparator" w:id="0">
    <w:p w14:paraId="6B459B91" w14:textId="77777777" w:rsidR="00F55B6A" w:rsidRDefault="00F55B6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CEA6" w14:textId="77777777" w:rsidR="00F55B6A" w:rsidRDefault="00F55B6A" w:rsidP="00EE7812">
      <w:pPr>
        <w:spacing w:after="0" w:line="240" w:lineRule="auto"/>
      </w:pPr>
      <w:r>
        <w:separator/>
      </w:r>
    </w:p>
  </w:footnote>
  <w:footnote w:type="continuationSeparator" w:id="0">
    <w:p w14:paraId="3D55F8CF" w14:textId="77777777" w:rsidR="00F55B6A" w:rsidRDefault="00F55B6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07174C6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81477">
      <w:t>9</w:t>
    </w:r>
    <w:r w:rsidR="00735FC8">
      <w:t>2</w:t>
    </w:r>
    <w:r w:rsidR="00162D1C">
      <w:t>7</w:t>
    </w:r>
    <w:r>
      <w:t xml:space="preserve">, </w:t>
    </w:r>
    <w:r w:rsidR="002E2E13">
      <w:t>2</w:t>
    </w:r>
    <w:r w:rsidR="002E17C0">
      <w:t>8</w:t>
    </w:r>
    <w:r w:rsidR="0099213A">
      <w:t xml:space="preserve"> de </w:t>
    </w:r>
    <w:r w:rsidR="0060052E">
      <w:t>junio</w:t>
    </w:r>
    <w:r>
      <w:t xml:space="preserve"> de 202</w:t>
    </w:r>
    <w:r w:rsidR="00461A09">
      <w:t>1</w:t>
    </w:r>
  </w:p>
  <w:p w14:paraId="29566F03" w14:textId="486D5996" w:rsidR="0000261B" w:rsidRDefault="00F55B6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EE8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B2D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38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2F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8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1CC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6A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2021-06-25T20:11:00Z</dcterms:created>
  <dcterms:modified xsi:type="dcterms:W3CDTF">2021-06-25T20:11:00Z</dcterms:modified>
</cp:coreProperties>
</file>