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98FB" w14:textId="521E90F2" w:rsidR="00340D1A" w:rsidRPr="00340D1A" w:rsidRDefault="00340D1A" w:rsidP="00340D1A">
      <w:pPr>
        <w:keepNext/>
        <w:framePr w:dropCap="drop" w:lines="3" w:wrap="around" w:vAnchor="text" w:hAnchor="text"/>
        <w:spacing w:after="0" w:line="926" w:lineRule="exact"/>
        <w:textAlignment w:val="baseline"/>
        <w:rPr>
          <w:position w:val="-8"/>
          <w:sz w:val="120"/>
        </w:rPr>
      </w:pPr>
      <w:r w:rsidRPr="00340D1A">
        <w:rPr>
          <w:position w:val="-8"/>
          <w:sz w:val="120"/>
        </w:rPr>
        <w:t>C</w:t>
      </w:r>
    </w:p>
    <w:p w14:paraId="66A50821" w14:textId="12A3F506" w:rsidR="002947F3" w:rsidRDefault="00340D1A" w:rsidP="00742A3D">
      <w:r>
        <w:t xml:space="preserve">omo sabemos, una empresa tiene varias alternativas a la hora de buscar recursos financieros. Las opciones más conocidas son los créditos bancarios, los bonos y las acciones. Hay que estudiar las diferencias de recurrir a una u otra. Según </w:t>
      </w:r>
      <w:r w:rsidRPr="00340D1A">
        <w:t xml:space="preserve">TOPALOĞLU, </w:t>
      </w:r>
      <w:proofErr w:type="spellStart"/>
      <w:r w:rsidRPr="00340D1A">
        <w:t>Tuğba</w:t>
      </w:r>
      <w:proofErr w:type="spellEnd"/>
      <w:r w:rsidRPr="00340D1A">
        <w:t xml:space="preserve"> NUR</w:t>
      </w:r>
      <w:r>
        <w:t xml:space="preserve">, en su artículo </w:t>
      </w:r>
      <w:hyperlink r:id="rId8" w:history="1">
        <w:r w:rsidRPr="00340D1A">
          <w:rPr>
            <w:rStyle w:val="Hyperlink"/>
            <w:i/>
            <w:iCs/>
          </w:rPr>
          <w:t>La relación entre la política de dividendos y la volatilidad del precio de las acciones: una aplicación econométrica en empresas incluidas en el índice BIST 50</w:t>
        </w:r>
      </w:hyperlink>
      <w:r>
        <w:t xml:space="preserve">, publicado por </w:t>
      </w:r>
      <w:proofErr w:type="spellStart"/>
      <w:r w:rsidRPr="00340D1A">
        <w:rPr>
          <w:i/>
          <w:iCs/>
        </w:rPr>
        <w:t>Muhasebe</w:t>
      </w:r>
      <w:proofErr w:type="spellEnd"/>
      <w:r w:rsidRPr="00340D1A">
        <w:rPr>
          <w:i/>
          <w:iCs/>
        </w:rPr>
        <w:t xml:space="preserve"> ve </w:t>
      </w:r>
      <w:proofErr w:type="spellStart"/>
      <w:r w:rsidRPr="00340D1A">
        <w:rPr>
          <w:i/>
          <w:iCs/>
        </w:rPr>
        <w:t>Finansman</w:t>
      </w:r>
      <w:proofErr w:type="spellEnd"/>
      <w:r w:rsidRPr="00340D1A">
        <w:rPr>
          <w:i/>
          <w:iCs/>
        </w:rPr>
        <w:t xml:space="preserve"> </w:t>
      </w:r>
      <w:proofErr w:type="spellStart"/>
      <w:r w:rsidRPr="00340D1A">
        <w:rPr>
          <w:i/>
          <w:iCs/>
        </w:rPr>
        <w:t>Dergisi</w:t>
      </w:r>
      <w:proofErr w:type="spellEnd"/>
      <w:r>
        <w:rPr>
          <w:i/>
          <w:iCs/>
        </w:rPr>
        <w:t>,</w:t>
      </w:r>
      <w:r w:rsidRPr="00340D1A">
        <w:t xml:space="preserve"> </w:t>
      </w:r>
      <w:proofErr w:type="spellStart"/>
      <w:r w:rsidRPr="00340D1A">
        <w:t>Istanbul</w:t>
      </w:r>
      <w:proofErr w:type="spellEnd"/>
      <w:r w:rsidRPr="00340D1A">
        <w:t xml:space="preserve"> N.º 90, (</w:t>
      </w:r>
      <w:proofErr w:type="spellStart"/>
      <w:r w:rsidRPr="00340D1A">
        <w:t>Apr</w:t>
      </w:r>
      <w:proofErr w:type="spellEnd"/>
      <w:r w:rsidRPr="00340D1A">
        <w:t xml:space="preserve"> 2021)</w:t>
      </w:r>
      <w:r>
        <w:t>, concluyeron:</w:t>
      </w:r>
      <w:r w:rsidRPr="00340D1A">
        <w:t xml:space="preserve"> </w:t>
      </w:r>
      <w:r>
        <w:t>“</w:t>
      </w:r>
      <w:r w:rsidRPr="00340D1A">
        <w:rPr>
          <w:i/>
          <w:iCs/>
        </w:rPr>
        <w:t xml:space="preserve">En el estudio, el rendimiento de dividendos y la tasa de pago de dividendos como variables independientes y la volatilidad de las acciones como variables dependientes se incluyeron en el análisis. Como resultado del análisis de datos del panel, se encontró una relación positiva estadísticamente significativa entre la tasa de pago de dividendos y la volatilidad de las acciones, mientras que se encontró una relación negativa estadísticamente significativa entre el rendimiento de los dividendos y la volatilidad de las acciones. Por tanto, se acepta la hipótesis H1 en la Hipótesis 1 y la Hipótesis 2 construidas en el ámbito de la investigación. En línea con las hipótesis, se ha determinado que la volatilidad de las acciones disminuye cuando aumenta el rendimiento de los dividendos, pero la volatilidad de las acciones aumenta cuando aumenta la tasa de retorno de los dividendos. Se puede decir que los cambios en la tasa aumentan el riesgo porque los inversores ven la evolución de la tasa de participación en las ganancias como más riesgosa que la rentabilidad de la participación en las ganancias. El deseo de </w:t>
      </w:r>
      <w:r w:rsidRPr="00340D1A">
        <w:rPr>
          <w:i/>
          <w:iCs/>
        </w:rPr>
        <w:t xml:space="preserve">los inversores de invertir en empresas que sigan una política de dividendos estable explica el impacto negativo del cambio en el rendimiento de los dividendos sobre la volatilidad de las acciones. Hallazgos obtenidos en el estudio Nguyen et al., (2020), Nguyen et al., (2019), </w:t>
      </w:r>
      <w:proofErr w:type="spellStart"/>
      <w:r w:rsidRPr="00340D1A">
        <w:rPr>
          <w:i/>
          <w:iCs/>
        </w:rPr>
        <w:t>Haque</w:t>
      </w:r>
      <w:proofErr w:type="spellEnd"/>
      <w:r w:rsidRPr="00340D1A">
        <w:rPr>
          <w:i/>
          <w:iCs/>
        </w:rPr>
        <w:t xml:space="preserve"> et al., (2018), </w:t>
      </w:r>
      <w:proofErr w:type="spellStart"/>
      <w:r w:rsidRPr="00340D1A">
        <w:rPr>
          <w:i/>
          <w:iCs/>
        </w:rPr>
        <w:t>Cristea</w:t>
      </w:r>
      <w:proofErr w:type="spellEnd"/>
      <w:r w:rsidRPr="00340D1A">
        <w:rPr>
          <w:i/>
          <w:iCs/>
        </w:rPr>
        <w:t xml:space="preserve"> y </w:t>
      </w:r>
      <w:proofErr w:type="spellStart"/>
      <w:r w:rsidRPr="00340D1A">
        <w:rPr>
          <w:i/>
          <w:iCs/>
        </w:rPr>
        <w:t>Cristea</w:t>
      </w:r>
      <w:proofErr w:type="spellEnd"/>
      <w:r w:rsidRPr="00340D1A">
        <w:rPr>
          <w:i/>
          <w:iCs/>
        </w:rPr>
        <w:t xml:space="preserve"> (2018), </w:t>
      </w:r>
      <w:proofErr w:type="spellStart"/>
      <w:r w:rsidRPr="00340D1A">
        <w:rPr>
          <w:i/>
          <w:iCs/>
        </w:rPr>
        <w:t>Hooi</w:t>
      </w:r>
      <w:proofErr w:type="spellEnd"/>
      <w:r w:rsidRPr="00340D1A">
        <w:rPr>
          <w:i/>
          <w:iCs/>
        </w:rPr>
        <w:t xml:space="preserve"> et al., (2015), </w:t>
      </w:r>
      <w:proofErr w:type="spellStart"/>
      <w:r w:rsidRPr="00340D1A">
        <w:rPr>
          <w:i/>
          <w:iCs/>
        </w:rPr>
        <w:t>Ramadan</w:t>
      </w:r>
      <w:proofErr w:type="spellEnd"/>
      <w:r w:rsidRPr="00340D1A">
        <w:rPr>
          <w:i/>
          <w:iCs/>
        </w:rPr>
        <w:t xml:space="preserve"> (2013), </w:t>
      </w:r>
      <w:proofErr w:type="spellStart"/>
      <w:r w:rsidRPr="00340D1A">
        <w:rPr>
          <w:i/>
          <w:iCs/>
        </w:rPr>
        <w:t>Hashemijoo</w:t>
      </w:r>
      <w:proofErr w:type="spellEnd"/>
      <w:r w:rsidRPr="00340D1A">
        <w:rPr>
          <w:i/>
          <w:iCs/>
        </w:rPr>
        <w:t xml:space="preserve"> et </w:t>
      </w:r>
      <w:proofErr w:type="spellStart"/>
      <w:proofErr w:type="gramStart"/>
      <w:r w:rsidRPr="00340D1A">
        <w:rPr>
          <w:i/>
          <w:iCs/>
        </w:rPr>
        <w:t>al.Es</w:t>
      </w:r>
      <w:proofErr w:type="spellEnd"/>
      <w:proofErr w:type="gramEnd"/>
      <w:r w:rsidRPr="00340D1A">
        <w:rPr>
          <w:i/>
          <w:iCs/>
        </w:rPr>
        <w:t xml:space="preserve"> similar a los hallazgos obtenidos en los estudios realizados por </w:t>
      </w:r>
      <w:proofErr w:type="spellStart"/>
      <w:r w:rsidRPr="00340D1A">
        <w:rPr>
          <w:i/>
          <w:iCs/>
        </w:rPr>
        <w:t>Ardekani</w:t>
      </w:r>
      <w:proofErr w:type="spellEnd"/>
      <w:r w:rsidRPr="00340D1A">
        <w:rPr>
          <w:i/>
          <w:iCs/>
        </w:rPr>
        <w:t xml:space="preserve"> (2012). El ámbito de aplicación de los estudios realizados en los países de Vietnam, Rumanía, Malasia y Jordania. En este contexto, considerando que los resultados del estudio se realizaron en diferentes países y sectores, se observa que arroja resultados similares con países en desarrollo. En este contexto, se puede decir que la información no se refleja plenamente en el precio en los mercados donde las decisiones de distribución de dividendos son informativas en los países en desarrollo</w:t>
      </w:r>
      <w:r w:rsidRPr="00340D1A">
        <w:t>.</w:t>
      </w:r>
      <w:r>
        <w:t>”</w:t>
      </w:r>
    </w:p>
    <w:p w14:paraId="11270C08" w14:textId="0DB9F211" w:rsidR="00340D1A" w:rsidRDefault="00E81361" w:rsidP="00742A3D">
      <w:r>
        <w:t xml:space="preserve">Ciertamente todo el que tenga inversiones monetarias debe mantener una supervisión permanente sobre los respectivos mercados. Estos se caracterizan por su dinámica, los precios suben y bajan. Por lo </w:t>
      </w:r>
      <w:r w:rsidR="00AB513B">
        <w:t>tanto,</w:t>
      </w:r>
      <w:r>
        <w:t xml:space="preserve"> su manejo exige una gran flexibilidad</w:t>
      </w:r>
      <w:r w:rsidR="00886E83">
        <w:t>, para ir colocándose en donde más convenga.</w:t>
      </w:r>
    </w:p>
    <w:p w14:paraId="762F1804" w14:textId="720CEF65" w:rsidR="00886E83" w:rsidRDefault="00AB513B" w:rsidP="00742A3D">
      <w:r>
        <w:t>La rentabilidad en torno a las acciones puede definirse por el cambio de precios en el mercado secundario o por el nivel de pago de dividendos. Estos dos indicadores pueden no armonizar. Hay que tener en cuenta los efectos tributarios según la modalidad de que se trate.</w:t>
      </w:r>
      <w:r w:rsidR="0018719F">
        <w:t xml:space="preserve"> Tiempos hubo en que obligaron a los colombianos a comprar acciones.</w:t>
      </w:r>
    </w:p>
    <w:p w14:paraId="7548E734" w14:textId="1A546E5A" w:rsidR="0018719F" w:rsidRPr="00742A3D" w:rsidRDefault="0018719F" w:rsidP="0018719F">
      <w:pPr>
        <w:jc w:val="right"/>
      </w:pPr>
      <w:r w:rsidRPr="003C4ED4">
        <w:rPr>
          <w:i/>
          <w:iCs/>
        </w:rPr>
        <w:t>Hernando Bermúdez Gómez</w:t>
      </w:r>
    </w:p>
    <w:sectPr w:rsidR="0018719F" w:rsidRPr="00742A3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3408" w14:textId="77777777" w:rsidR="00191DEF" w:rsidRDefault="00191DEF" w:rsidP="00EE7812">
      <w:pPr>
        <w:spacing w:after="0" w:line="240" w:lineRule="auto"/>
      </w:pPr>
      <w:r>
        <w:separator/>
      </w:r>
    </w:p>
  </w:endnote>
  <w:endnote w:type="continuationSeparator" w:id="0">
    <w:p w14:paraId="780B5EC9" w14:textId="77777777" w:rsidR="00191DEF" w:rsidRDefault="00191D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0649" w14:textId="77777777" w:rsidR="00191DEF" w:rsidRDefault="00191DEF" w:rsidP="00EE7812">
      <w:pPr>
        <w:spacing w:after="0" w:line="240" w:lineRule="auto"/>
      </w:pPr>
      <w:r>
        <w:separator/>
      </w:r>
    </w:p>
  </w:footnote>
  <w:footnote w:type="continuationSeparator" w:id="0">
    <w:p w14:paraId="6C1E06F3" w14:textId="77777777" w:rsidR="00191DEF" w:rsidRDefault="00191D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49DD8B2" w:rsidR="00934244" w:rsidRDefault="0000261B" w:rsidP="00613BC8">
    <w:pPr>
      <w:pStyle w:val="Header"/>
      <w:tabs>
        <w:tab w:val="left" w:pos="2580"/>
        <w:tab w:val="left" w:pos="2985"/>
      </w:tabs>
      <w:spacing w:line="276" w:lineRule="auto"/>
      <w:jc w:val="right"/>
    </w:pPr>
    <w:r>
      <w:t>Número 5</w:t>
    </w:r>
    <w:r w:rsidR="00581477">
      <w:t>9</w:t>
    </w:r>
    <w:r w:rsidR="00685026">
      <w:t>5</w:t>
    </w:r>
    <w:r w:rsidR="00742A3D">
      <w:t>1</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191DE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29"/>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47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35"/>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19F"/>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DEF"/>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48"/>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A4C"/>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7F3"/>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3C"/>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5A2"/>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1A"/>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D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EA"/>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B0"/>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618"/>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CB0"/>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6CC"/>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4"/>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26"/>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66"/>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2C"/>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CEB"/>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4D"/>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3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E83"/>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BE0"/>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94"/>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5F3"/>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04"/>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3B"/>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DCF"/>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7D"/>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69C"/>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810"/>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DEE"/>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FB"/>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8F"/>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4EF"/>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D5B"/>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EE0"/>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2B1"/>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AE9"/>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2EE"/>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CF7"/>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8"/>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61"/>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48"/>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mufad/issue/61239/8110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2021-07-02T19:37:00Z</dcterms:created>
  <dcterms:modified xsi:type="dcterms:W3CDTF">2021-07-02T19:37:00Z</dcterms:modified>
</cp:coreProperties>
</file>