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8A502" w14:textId="13782AC8" w:rsidR="002045E8" w:rsidRPr="002045E8" w:rsidRDefault="002045E8" w:rsidP="002045E8">
      <w:pPr>
        <w:keepNext/>
        <w:framePr w:dropCap="drop" w:lines="3" w:wrap="around" w:vAnchor="text" w:hAnchor="text"/>
        <w:spacing w:after="0" w:line="926" w:lineRule="exact"/>
        <w:textAlignment w:val="baseline"/>
        <w:rPr>
          <w:position w:val="-8"/>
          <w:sz w:val="122"/>
        </w:rPr>
      </w:pPr>
      <w:r w:rsidRPr="002045E8">
        <w:rPr>
          <w:position w:val="-8"/>
          <w:sz w:val="122"/>
        </w:rPr>
        <w:t>A</w:t>
      </w:r>
    </w:p>
    <w:p w14:paraId="37EE5CFC" w14:textId="2C354A82" w:rsidR="00BB2D6F" w:rsidRDefault="00957A68" w:rsidP="00957A68">
      <w:pPr>
        <w:rPr>
          <w:lang w:val="en-US"/>
        </w:rPr>
      </w:pPr>
      <w:r>
        <w:t xml:space="preserve"> veces simplificamos el mundo cuando este es más complejo. </w:t>
      </w:r>
      <w:proofErr w:type="spellStart"/>
      <w:r w:rsidRPr="00957A68">
        <w:rPr>
          <w:lang w:val="en-US"/>
        </w:rPr>
        <w:t>En</w:t>
      </w:r>
      <w:proofErr w:type="spellEnd"/>
      <w:r w:rsidRPr="00957A68">
        <w:rPr>
          <w:lang w:val="en-US"/>
        </w:rPr>
        <w:t xml:space="preserve"> </w:t>
      </w:r>
      <w:proofErr w:type="spellStart"/>
      <w:r w:rsidRPr="00957A68">
        <w:rPr>
          <w:lang w:val="en-US"/>
        </w:rPr>
        <w:t>su</w:t>
      </w:r>
      <w:proofErr w:type="spellEnd"/>
      <w:r w:rsidRPr="00957A68">
        <w:rPr>
          <w:lang w:val="en-US"/>
        </w:rPr>
        <w:t xml:space="preserve"> </w:t>
      </w:r>
      <w:proofErr w:type="spellStart"/>
      <w:r w:rsidRPr="00957A68">
        <w:rPr>
          <w:lang w:val="en-US"/>
        </w:rPr>
        <w:t>artículo</w:t>
      </w:r>
      <w:proofErr w:type="spellEnd"/>
      <w:r w:rsidRPr="00957A68">
        <w:rPr>
          <w:lang w:val="en-US"/>
        </w:rPr>
        <w:t xml:space="preserve"> </w:t>
      </w:r>
      <w:hyperlink r:id="rId8" w:history="1">
        <w:r w:rsidRPr="00957A68">
          <w:rPr>
            <w:rStyle w:val="Hyperlink"/>
            <w:i/>
            <w:iCs/>
            <w:lang w:val="en-US"/>
          </w:rPr>
          <w:t>Would an Improved Information Environment of a Less Regulated OTC Market Benefit Blue-Chip Foreign Firms? Evidence from the OTCQX International Market</w:t>
        </w:r>
      </w:hyperlink>
      <w:r w:rsidRPr="00957A68">
        <w:rPr>
          <w:lang w:val="en-US"/>
        </w:rPr>
        <w:t xml:space="preserve">, </w:t>
      </w:r>
      <w:proofErr w:type="spellStart"/>
      <w:r w:rsidRPr="00957A68">
        <w:rPr>
          <w:lang w:val="en-US"/>
        </w:rPr>
        <w:t>publicado</w:t>
      </w:r>
      <w:proofErr w:type="spellEnd"/>
      <w:r w:rsidRPr="00957A68">
        <w:rPr>
          <w:lang w:val="en-US"/>
        </w:rPr>
        <w:t xml:space="preserve"> por </w:t>
      </w:r>
      <w:r w:rsidRPr="00957A68">
        <w:rPr>
          <w:i/>
          <w:iCs/>
          <w:lang w:val="en-US"/>
        </w:rPr>
        <w:t>Journal of International Accounting Research</w:t>
      </w:r>
      <w:r>
        <w:rPr>
          <w:lang w:val="en-US"/>
        </w:rPr>
        <w:t>,</w:t>
      </w:r>
      <w:r w:rsidRPr="00957A68">
        <w:rPr>
          <w:lang w:val="en-US"/>
        </w:rPr>
        <w:t xml:space="preserve"> Spring</w:t>
      </w:r>
      <w:r>
        <w:rPr>
          <w:lang w:val="en-US"/>
        </w:rPr>
        <w:t xml:space="preserve"> </w:t>
      </w:r>
      <w:r w:rsidRPr="00957A68">
        <w:rPr>
          <w:lang w:val="en-US"/>
        </w:rPr>
        <w:t>2021, Vol. 20 Issue 1, p103-131</w:t>
      </w:r>
      <w:r>
        <w:rPr>
          <w:lang w:val="en-US"/>
        </w:rPr>
        <w:t xml:space="preserve">, </w:t>
      </w:r>
      <w:r w:rsidRPr="00957A68">
        <w:rPr>
          <w:lang w:val="en-US"/>
        </w:rPr>
        <w:t>Kim, Martin M</w:t>
      </w:r>
      <w:r>
        <w:rPr>
          <w:lang w:val="en-US"/>
        </w:rPr>
        <w:t xml:space="preserve">, </w:t>
      </w:r>
      <w:r w:rsidRPr="00957A68">
        <w:rPr>
          <w:lang w:val="en-US"/>
        </w:rPr>
        <w:t>Lin, Steve</w:t>
      </w:r>
      <w:r>
        <w:rPr>
          <w:lang w:val="en-US"/>
        </w:rPr>
        <w:t xml:space="preserve"> &amp; </w:t>
      </w:r>
      <w:r w:rsidRPr="00957A68">
        <w:rPr>
          <w:lang w:val="en-US"/>
        </w:rPr>
        <w:t>Yang, Liu (Leo)</w:t>
      </w:r>
      <w:r>
        <w:rPr>
          <w:lang w:val="en-US"/>
        </w:rPr>
        <w:t xml:space="preserve"> </w:t>
      </w:r>
      <w:proofErr w:type="spellStart"/>
      <w:r>
        <w:rPr>
          <w:lang w:val="en-US"/>
        </w:rPr>
        <w:t>recuerdan</w:t>
      </w:r>
      <w:proofErr w:type="spellEnd"/>
      <w:r>
        <w:rPr>
          <w:lang w:val="en-US"/>
        </w:rPr>
        <w:t>: “</w:t>
      </w:r>
      <w:r w:rsidRPr="00957A68">
        <w:rPr>
          <w:i/>
          <w:iCs/>
          <w:lang w:val="en-US"/>
        </w:rPr>
        <w:t>The OTC Markets Group designated OTC Pink-Sheets stocks into OTCQX (the best tier), OTCQB (the second tier), and Pink (the third tier) markets since 2007, based on the level of financial information and disclosure provided by companies.</w:t>
      </w:r>
      <w:r w:rsidRPr="00957A68">
        <w:rPr>
          <w:i/>
          <w:iCs/>
          <w:vertAlign w:val="superscript"/>
          <w:lang w:val="en-US"/>
        </w:rPr>
        <w:t xml:space="preserve">1 </w:t>
      </w:r>
      <w:r w:rsidRPr="00957A68">
        <w:rPr>
          <w:i/>
          <w:iCs/>
          <w:lang w:val="en-US"/>
        </w:rPr>
        <w:t>OTCQX is further divided into OTCQX International, U.S., and U.S. Community Bank markets. The OTCQX International market (hereafter QX market) was created as the best tier of the newly established OTC markets that is designed for non U.S. blue-chip firms to trade their stocks without complex regulations and high listing costs.2 To reduce FPIs’ reporting and filing burden, FPIs listed on the OTC markets are not required to register with the SEC and are not subject to the SEC rules and regulations due to the Exchange Act Rule 12g3-2(b) exemption.</w:t>
      </w:r>
      <w:r>
        <w:rPr>
          <w:lang w:val="en-US"/>
        </w:rPr>
        <w:t>”</w:t>
      </w:r>
    </w:p>
    <w:p w14:paraId="41AB14A3" w14:textId="093EC7DD" w:rsidR="00957A68" w:rsidRDefault="00957A68" w:rsidP="00957A68">
      <w:r w:rsidRPr="00957A68">
        <w:t>En Colombia también se ha r</w:t>
      </w:r>
      <w:r>
        <w:t>egulado el mercado OTC. Son mercados extrabursátiles creados para los grandes inversionistas, que se supone tienen el conocimiento y las herramientas para hacer negocios sin tener que contar con una fuerte intervención estatal.</w:t>
      </w:r>
    </w:p>
    <w:p w14:paraId="48860EE6" w14:textId="05E353BC" w:rsidR="002045E8" w:rsidRDefault="002045E8" w:rsidP="00957A68">
      <w:r>
        <w:t xml:space="preserve">Las grandes empresas tienen el gran deseo de lograr cada vez mayor libertad. Esto </w:t>
      </w:r>
      <w:r>
        <w:t>supone un gran conflicto para las estructuras jurídicas que se han pensado para intervenir la economía. Algunas de estas compañías tienen tan gran poder que pueden influir en las decisiones de los agentes estatales. Hay varias que podrían afectar significativamente los mercados si aumentaran o disminuyeran en gran volumen la liquidez del mercado. Para la generalidad de nuestros contadores estas empresas son desconocidas, ni siquiera las imaginan.</w:t>
      </w:r>
    </w:p>
    <w:p w14:paraId="7D100A4A" w14:textId="7BDF87B2" w:rsidR="002045E8" w:rsidRDefault="002045E8" w:rsidP="00957A68">
      <w:r>
        <w:t>¿De qué manera los mercados OTC influyen en los demás mercados financieros? Esta es una pregunta que debería tener una clara respuesta dentro de los contables, quienes poco se fijan en los indicadores macro y microeconómicos por estar dedicados al cumplimiento de las normas por parte de sus clientes.</w:t>
      </w:r>
    </w:p>
    <w:p w14:paraId="1F3C83D2" w14:textId="44C780BC" w:rsidR="002045E8" w:rsidRDefault="002045E8" w:rsidP="00957A68">
      <w:r>
        <w:t>Mientras el sector financiero publica cierta cantidad de información, los participantes en los mercados OTC tienen obligaciones de menor alcance, logrando pasar desapercibidos frente a la mayoría. Pocos serían capaces de enumerar los grandes inversionistas y los grupos económicos que operan en nuestro país.</w:t>
      </w:r>
    </w:p>
    <w:p w14:paraId="34A28649" w14:textId="06EF9628" w:rsidR="002045E8" w:rsidRDefault="002045E8" w:rsidP="00957A68">
      <w:r>
        <w:t>Entre las operaciones OTC se encuentran muchos derivados, algunos negociados por nuestro Banco Central. Es decir, tales mercados transan operaciones internacionales, por virtud de las cuales entran o salen del país recursos significativos. El escenario representa un reto importante para los preparadores y los aseguradores.</w:t>
      </w:r>
    </w:p>
    <w:p w14:paraId="30602332" w14:textId="3C7BAC11" w:rsidR="002045E8" w:rsidRPr="00957A68" w:rsidRDefault="002045E8" w:rsidP="002045E8">
      <w:pPr>
        <w:jc w:val="right"/>
      </w:pPr>
      <w:r w:rsidRPr="003C4ED4">
        <w:rPr>
          <w:i/>
          <w:iCs/>
        </w:rPr>
        <w:t>Hernando Bermúdez Gómez</w:t>
      </w:r>
    </w:p>
    <w:sectPr w:rsidR="002045E8" w:rsidRPr="00957A6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71AC4" w14:textId="77777777" w:rsidR="00A52485" w:rsidRDefault="00A52485" w:rsidP="00EE7812">
      <w:pPr>
        <w:spacing w:after="0" w:line="240" w:lineRule="auto"/>
      </w:pPr>
      <w:r>
        <w:separator/>
      </w:r>
    </w:p>
  </w:endnote>
  <w:endnote w:type="continuationSeparator" w:id="0">
    <w:p w14:paraId="1F7708B4" w14:textId="77777777" w:rsidR="00A52485" w:rsidRDefault="00A5248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1D637" w14:textId="77777777" w:rsidR="00A52485" w:rsidRDefault="00A52485" w:rsidP="00EE7812">
      <w:pPr>
        <w:spacing w:after="0" w:line="240" w:lineRule="auto"/>
      </w:pPr>
      <w:r>
        <w:separator/>
      </w:r>
    </w:p>
  </w:footnote>
  <w:footnote w:type="continuationSeparator" w:id="0">
    <w:p w14:paraId="54C1953C" w14:textId="77777777" w:rsidR="00A52485" w:rsidRDefault="00A5248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199AC7E" w:rsidR="00934244" w:rsidRDefault="0000261B" w:rsidP="00613BC8">
    <w:pPr>
      <w:pStyle w:val="Header"/>
      <w:tabs>
        <w:tab w:val="left" w:pos="2580"/>
        <w:tab w:val="left" w:pos="2985"/>
      </w:tabs>
      <w:spacing w:line="276" w:lineRule="auto"/>
      <w:jc w:val="right"/>
    </w:pPr>
    <w:r>
      <w:t>Número 5</w:t>
    </w:r>
    <w:r w:rsidR="00581477">
      <w:t>9</w:t>
    </w:r>
    <w:r w:rsidR="00C9512B">
      <w:t>6</w:t>
    </w:r>
    <w:r w:rsidR="00B909CA">
      <w:t>2</w:t>
    </w:r>
    <w:r>
      <w:t xml:space="preserve">, </w:t>
    </w:r>
    <w:r w:rsidR="001C0472">
      <w:t>12</w:t>
    </w:r>
    <w:r w:rsidR="0099213A">
      <w:t xml:space="preserve"> de </w:t>
    </w:r>
    <w:r w:rsidR="0060052E">
      <w:t>ju</w:t>
    </w:r>
    <w:r w:rsidR="00543ABB">
      <w:t>l</w:t>
    </w:r>
    <w:r w:rsidR="0060052E">
      <w:t>io</w:t>
    </w:r>
    <w:r>
      <w:t xml:space="preserve"> de 202</w:t>
    </w:r>
    <w:r w:rsidR="00461A09">
      <w:t>1</w:t>
    </w:r>
  </w:p>
  <w:p w14:paraId="29566F03" w14:textId="486D5996" w:rsidR="0000261B" w:rsidRDefault="00A5248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D58"/>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85"/>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78C"/>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pers.ssrn.com/sol3/papers.cfm?abstract_id=381104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2537</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2021-07-09T23:17:00Z</dcterms:created>
  <dcterms:modified xsi:type="dcterms:W3CDTF">2021-07-09T23:17:00Z</dcterms:modified>
</cp:coreProperties>
</file>