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4023" w14:textId="0182F0C0" w:rsidR="00A52955" w:rsidRPr="00A52955" w:rsidRDefault="00A52955" w:rsidP="00A52955">
      <w:pPr>
        <w:keepNext/>
        <w:framePr w:dropCap="drop" w:lines="3" w:wrap="around" w:vAnchor="text" w:hAnchor="text"/>
        <w:spacing w:after="0" w:line="926" w:lineRule="exact"/>
        <w:textAlignment w:val="baseline"/>
        <w:rPr>
          <w:position w:val="-9"/>
          <w:sz w:val="123"/>
          <w:lang w:val="en-US"/>
        </w:rPr>
      </w:pPr>
      <w:r w:rsidRPr="00A52955">
        <w:rPr>
          <w:position w:val="-9"/>
          <w:sz w:val="123"/>
          <w:lang w:val="en-US"/>
        </w:rPr>
        <w:t>E</w:t>
      </w:r>
    </w:p>
    <w:p w14:paraId="1CB72141" w14:textId="77777777" w:rsidR="00F908CE" w:rsidRDefault="00A52955" w:rsidP="00A52955">
      <w:pPr>
        <w:rPr>
          <w:lang w:val="en-US"/>
        </w:rPr>
      </w:pPr>
      <w:r w:rsidRPr="00A52955">
        <w:rPr>
          <w:lang w:val="en-US"/>
        </w:rPr>
        <w:t xml:space="preserve">ncontramos un </w:t>
      </w:r>
      <w:proofErr w:type="spellStart"/>
      <w:r w:rsidRPr="00A52955">
        <w:rPr>
          <w:lang w:val="en-US"/>
        </w:rPr>
        <w:t>artículo</w:t>
      </w:r>
      <w:proofErr w:type="spellEnd"/>
      <w:r w:rsidRPr="00A52955">
        <w:rPr>
          <w:lang w:val="en-US"/>
        </w:rPr>
        <w:t xml:space="preserve"> de Olena </w:t>
      </w:r>
      <w:proofErr w:type="spellStart"/>
      <w:r w:rsidRPr="00A52955">
        <w:rPr>
          <w:lang w:val="en-US"/>
        </w:rPr>
        <w:t>Mavropulo</w:t>
      </w:r>
      <w:proofErr w:type="spellEnd"/>
      <w:r w:rsidRPr="00A52955">
        <w:rPr>
          <w:lang w:val="en-US"/>
        </w:rPr>
        <w:t xml:space="preserve">, Marc Steffen Rapp &amp; </w:t>
      </w:r>
      <w:proofErr w:type="spellStart"/>
      <w:r w:rsidRPr="00A52955">
        <w:rPr>
          <w:lang w:val="en-US"/>
        </w:rPr>
        <w:t>Iuliia</w:t>
      </w:r>
      <w:proofErr w:type="spellEnd"/>
      <w:r w:rsidRPr="00A52955">
        <w:rPr>
          <w:lang w:val="en-US"/>
        </w:rPr>
        <w:t xml:space="preserve"> A. </w:t>
      </w:r>
      <w:proofErr w:type="spellStart"/>
      <w:r w:rsidRPr="00A52955">
        <w:rPr>
          <w:lang w:val="en-US"/>
        </w:rPr>
        <w:t>Udoieva</w:t>
      </w:r>
      <w:proofErr w:type="spellEnd"/>
      <w:r w:rsidRPr="00A52955">
        <w:rPr>
          <w:lang w:val="en-US"/>
        </w:rPr>
        <w:t xml:space="preserve">, </w:t>
      </w:r>
      <w:proofErr w:type="spellStart"/>
      <w:r w:rsidRPr="00A52955">
        <w:rPr>
          <w:lang w:val="en-US"/>
        </w:rPr>
        <w:t>titulado</w:t>
      </w:r>
      <w:proofErr w:type="spellEnd"/>
      <w:r w:rsidRPr="00A52955">
        <w:rPr>
          <w:lang w:val="en-US"/>
        </w:rPr>
        <w:t xml:space="preserve"> </w:t>
      </w:r>
      <w:r w:rsidR="008E63BD">
        <w:fldChar w:fldCharType="begin"/>
      </w:r>
      <w:r w:rsidR="008E63BD" w:rsidRPr="001A1B51">
        <w:rPr>
          <w:lang w:val="en-US"/>
        </w:rPr>
        <w:instrText xml:space="preserve"> HYPERLINK "https://doi.org/10.1016/j.mar.2021.100740" </w:instrText>
      </w:r>
      <w:r w:rsidR="008E63BD">
        <w:fldChar w:fldCharType="separate"/>
      </w:r>
      <w:r w:rsidRPr="00A52955">
        <w:rPr>
          <w:rStyle w:val="Hyperlink"/>
          <w:i/>
          <w:iCs/>
          <w:lang w:val="en-US"/>
        </w:rPr>
        <w:t>Value-based management control systems and the dynamics of working capital: Empirical evidence</w:t>
      </w:r>
      <w:r w:rsidR="008E63BD">
        <w:rPr>
          <w:rStyle w:val="Hyperlink"/>
          <w:i/>
          <w:iCs/>
          <w:lang w:val="en-US"/>
        </w:rPr>
        <w:fldChar w:fldCharType="end"/>
      </w:r>
      <w:r>
        <w:rPr>
          <w:i/>
          <w:iCs/>
          <w:lang w:val="en-US"/>
        </w:rPr>
        <w:t xml:space="preserve">, </w:t>
      </w:r>
      <w:proofErr w:type="spellStart"/>
      <w:r>
        <w:rPr>
          <w:lang w:val="en-US"/>
        </w:rPr>
        <w:t>publicado</w:t>
      </w:r>
      <w:proofErr w:type="spellEnd"/>
      <w:r>
        <w:rPr>
          <w:lang w:val="en-US"/>
        </w:rPr>
        <w:t xml:space="preserve"> por </w:t>
      </w:r>
      <w:r w:rsidRPr="00A52955">
        <w:rPr>
          <w:lang w:val="en-US"/>
        </w:rPr>
        <w:t>Management Accounting Research</w:t>
      </w:r>
      <w:r>
        <w:rPr>
          <w:lang w:val="en-US"/>
        </w:rPr>
        <w:t xml:space="preserve">, </w:t>
      </w:r>
      <w:r w:rsidRPr="00A52955">
        <w:rPr>
          <w:lang w:val="en-US"/>
        </w:rPr>
        <w:t>Volume 52, September 2021, 100740</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precisa</w:t>
      </w:r>
      <w:proofErr w:type="spellEnd"/>
      <w:r>
        <w:rPr>
          <w:lang w:val="en-US"/>
        </w:rPr>
        <w:t>: “</w:t>
      </w:r>
      <w:r w:rsidRPr="00A52955">
        <w:rPr>
          <w:i/>
          <w:iCs/>
          <w:lang w:val="en-US"/>
        </w:rPr>
        <w:t>We define VBMCS as a management control system where (at least) one top-level key performance indicator (KPI) is ‘value-based’. A KPI is considered ‘valuebased’ if it compares operational results from the firm’s profit and loss statement (</w:t>
      </w:r>
      <w:proofErr w:type="gramStart"/>
      <w:r w:rsidRPr="00A52955">
        <w:rPr>
          <w:i/>
          <w:iCs/>
          <w:lang w:val="en-US"/>
        </w:rPr>
        <w:t>e.g.</w:t>
      </w:r>
      <w:proofErr w:type="gramEnd"/>
      <w:r w:rsidRPr="00A52955">
        <w:rPr>
          <w:i/>
          <w:iCs/>
          <w:lang w:val="en-US"/>
        </w:rPr>
        <w:t xml:space="preserve"> earnings before interest and taxes or net income) or a cash-flow related measure (e.g. gross cash flow) with the opportunity cost of capital needed to generate the results (e.g., Ryan and Trahan, 2007). As such, the focal idea of value-based performance metrics is to consider the opportunity cost of capital in performance measurement, an approach that has been widely discussed in the literature (e.g., Edwards and Bell, 1961; </w:t>
      </w:r>
      <w:proofErr w:type="spellStart"/>
      <w:r w:rsidRPr="00A52955">
        <w:rPr>
          <w:i/>
          <w:iCs/>
          <w:lang w:val="en-US"/>
        </w:rPr>
        <w:t>Lücke</w:t>
      </w:r>
      <w:proofErr w:type="spellEnd"/>
      <w:r w:rsidRPr="00A52955">
        <w:rPr>
          <w:i/>
          <w:iCs/>
          <w:lang w:val="en-US"/>
        </w:rPr>
        <w:t xml:space="preserve">, 1955; </w:t>
      </w:r>
      <w:proofErr w:type="spellStart"/>
      <w:r w:rsidRPr="00A52955">
        <w:rPr>
          <w:i/>
          <w:iCs/>
          <w:lang w:val="en-US"/>
        </w:rPr>
        <w:t>Peasnell</w:t>
      </w:r>
      <w:proofErr w:type="spellEnd"/>
      <w:r w:rsidRPr="00A52955">
        <w:rPr>
          <w:i/>
          <w:iCs/>
          <w:lang w:val="en-US"/>
        </w:rPr>
        <w:t xml:space="preserve">, 1982; </w:t>
      </w:r>
      <w:proofErr w:type="spellStart"/>
      <w:r w:rsidRPr="00A52955">
        <w:rPr>
          <w:i/>
          <w:iCs/>
          <w:lang w:val="en-US"/>
        </w:rPr>
        <w:t>Preinreich</w:t>
      </w:r>
      <w:proofErr w:type="spellEnd"/>
      <w:r w:rsidRPr="00A52955">
        <w:rPr>
          <w:i/>
          <w:iCs/>
          <w:lang w:val="en-US"/>
        </w:rPr>
        <w:t xml:space="preserve">, 1936, 1938; Solomons, 1965) and gained popularity with the wake of shareholder value approach (Rappaport, 1986). Note that one should not confuse the more comprehensive notion of “value-based management” (VBM) with our notion of VBMCS defined above. Following Young and O’Byrne (2000, p.18), VBM is “a mind-set where everyone in the organization learns to prioritize decisions based on their understanding of how those decisions contribute to corporate value”. Blume (2016) and </w:t>
      </w:r>
      <w:proofErr w:type="spellStart"/>
      <w:r w:rsidRPr="00A52955">
        <w:rPr>
          <w:i/>
          <w:iCs/>
          <w:lang w:val="en-US"/>
        </w:rPr>
        <w:t>Ittner</w:t>
      </w:r>
      <w:proofErr w:type="spellEnd"/>
      <w:r w:rsidRPr="00A52955">
        <w:rPr>
          <w:i/>
          <w:iCs/>
          <w:lang w:val="en-US"/>
        </w:rPr>
        <w:t xml:space="preserve"> and </w:t>
      </w:r>
      <w:proofErr w:type="spellStart"/>
      <w:r w:rsidRPr="00A52955">
        <w:rPr>
          <w:i/>
          <w:iCs/>
          <w:lang w:val="en-US"/>
        </w:rPr>
        <w:t>Larcker</w:t>
      </w:r>
      <w:proofErr w:type="spellEnd"/>
      <w:r w:rsidRPr="00A52955">
        <w:rPr>
          <w:i/>
          <w:iCs/>
          <w:lang w:val="en-US"/>
        </w:rPr>
        <w:t xml:space="preserve"> (2001) provide a comprehensive literature review</w:t>
      </w:r>
      <w:r w:rsidRPr="00A52955">
        <w:rPr>
          <w:lang w:val="en-US"/>
        </w:rPr>
        <w:t>.</w:t>
      </w:r>
      <w:r>
        <w:rPr>
          <w:lang w:val="en-US"/>
        </w:rPr>
        <w:t>”</w:t>
      </w:r>
      <w:r w:rsidR="00F908CE">
        <w:rPr>
          <w:lang w:val="en-US"/>
        </w:rPr>
        <w:t xml:space="preserve"> </w:t>
      </w:r>
    </w:p>
    <w:p w14:paraId="352B1976" w14:textId="08540142" w:rsidR="00A52955" w:rsidRDefault="00A52955" w:rsidP="00A52955">
      <w:r w:rsidRPr="00A52955">
        <w:t>Es interesante advertir que hay c</w:t>
      </w:r>
      <w:r>
        <w:t>iertos costos financieros que no son medidos por la contabilidad correspondiente. Simplemente lo que no se gana no ingresa, lo que no se gasta no se eroga. Este es un sistema de contabilidad basado en transacciones, que desconoce otros cambios de valor. Sabemos que criterios más amplios admiten el reconocimiento de eventos o sucesos distintos de las transacciones, así como los cambios en el poder adquisitivo de las monedas. Nuestra educación ha estado tan centrada en el hacer que muchas cosas no s</w:t>
      </w:r>
      <w:r w:rsidR="00F908CE">
        <w:t>e</w:t>
      </w:r>
      <w:r>
        <w:t xml:space="preserve"> enseñan, como lo fueron y lo son los ajustes por inflación. </w:t>
      </w:r>
      <w:r w:rsidR="00B31AD6">
        <w:t>É</w:t>
      </w:r>
      <w:r>
        <w:t>sta, sin embargo, existe por doquier y tiene hoy gran atención debido a la pandemia.</w:t>
      </w:r>
    </w:p>
    <w:p w14:paraId="506FA715" w14:textId="48649068" w:rsidR="00F908CE" w:rsidRDefault="00E941F0" w:rsidP="00E941F0">
      <w:proofErr w:type="spellStart"/>
      <w:r w:rsidRPr="00E941F0">
        <w:rPr>
          <w:lang w:val="en-US"/>
        </w:rPr>
        <w:t>Según</w:t>
      </w:r>
      <w:proofErr w:type="spellEnd"/>
      <w:r w:rsidRPr="00E941F0">
        <w:rPr>
          <w:lang w:val="en-US"/>
        </w:rPr>
        <w:t xml:space="preserve"> el </w:t>
      </w:r>
      <w:proofErr w:type="spellStart"/>
      <w:r w:rsidRPr="00E941F0">
        <w:rPr>
          <w:lang w:val="en-US"/>
        </w:rPr>
        <w:t>resumen</w:t>
      </w:r>
      <w:proofErr w:type="spellEnd"/>
      <w:r w:rsidRPr="00E941F0">
        <w:rPr>
          <w:lang w:val="en-US"/>
        </w:rPr>
        <w:t xml:space="preserve"> que antecede el </w:t>
      </w:r>
      <w:proofErr w:type="spellStart"/>
      <w:r w:rsidRPr="00E941F0">
        <w:rPr>
          <w:lang w:val="en-US"/>
        </w:rPr>
        <w:t>artículo</w:t>
      </w:r>
      <w:proofErr w:type="spellEnd"/>
      <w:r w:rsidRPr="00E941F0">
        <w:rPr>
          <w:lang w:val="en-US"/>
        </w:rPr>
        <w:t xml:space="preserve"> </w:t>
      </w:r>
      <w:proofErr w:type="spellStart"/>
      <w:r w:rsidR="00B31AD6">
        <w:rPr>
          <w:lang w:val="en-US"/>
        </w:rPr>
        <w:t>citado</w:t>
      </w:r>
      <w:proofErr w:type="spellEnd"/>
      <w:r w:rsidR="00B31AD6">
        <w:rPr>
          <w:lang w:val="en-US"/>
        </w:rPr>
        <w:t xml:space="preserve"> </w:t>
      </w:r>
      <w:r w:rsidRPr="00E941F0">
        <w:rPr>
          <w:lang w:val="en-US"/>
        </w:rPr>
        <w:t>“</w:t>
      </w:r>
      <w:r w:rsidRPr="00E941F0">
        <w:rPr>
          <w:i/>
          <w:iCs/>
          <w:lang w:val="en-US"/>
        </w:rPr>
        <w:t>We document that firms with VBMCS operate at lower levels of WC and, while seemingly less willing to settle deficient WC, reduce excessive WC more quickly</w:t>
      </w:r>
      <w:r w:rsidRPr="00E941F0">
        <w:rPr>
          <w:lang w:val="en-US"/>
        </w:rPr>
        <w:t>.</w:t>
      </w:r>
      <w:r>
        <w:rPr>
          <w:lang w:val="en-US"/>
        </w:rPr>
        <w:t xml:space="preserve">” </w:t>
      </w:r>
      <w:r w:rsidRPr="00E941F0">
        <w:t>Esta observación coincide con el razonamiento que señala el poder c</w:t>
      </w:r>
      <w:r>
        <w:t>onductual de los datos, pues una vez que se advierte que cierta práctica produce un costo, gasto o erogación, inmediatamente se adoptan medidas para evitarla.</w:t>
      </w:r>
    </w:p>
    <w:p w14:paraId="100E05CE" w14:textId="49C7933B" w:rsidR="00E941F0" w:rsidRDefault="00E941F0" w:rsidP="00E941F0">
      <w:r>
        <w:t>El campo de trabajo que se abre ante un contador es amplísimo desde esta perspectiva.</w:t>
      </w:r>
      <w:r w:rsidR="00B31AD6">
        <w:t xml:space="preserve"> Todo indica que podría sobrevenir un cambio de fondo en el almacenamiento de los datos de los sistemas de información, que haría imposible hacer correcciones, obligando a la realización de nuevos registros.</w:t>
      </w:r>
    </w:p>
    <w:p w14:paraId="08681D85" w14:textId="098870F8" w:rsidR="00B31AD6" w:rsidRPr="00E941F0" w:rsidRDefault="00B31AD6" w:rsidP="00B31AD6">
      <w:pPr>
        <w:jc w:val="right"/>
      </w:pPr>
      <w:r w:rsidRPr="003C4ED4">
        <w:rPr>
          <w:i/>
          <w:iCs/>
        </w:rPr>
        <w:t>Hernando Bermúdez Gómez</w:t>
      </w:r>
    </w:p>
    <w:sectPr w:rsidR="00B31AD6" w:rsidRPr="00E941F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0576" w14:textId="77777777" w:rsidR="008E63BD" w:rsidRDefault="008E63BD" w:rsidP="00EE7812">
      <w:pPr>
        <w:spacing w:after="0" w:line="240" w:lineRule="auto"/>
      </w:pPr>
      <w:r>
        <w:separator/>
      </w:r>
    </w:p>
  </w:endnote>
  <w:endnote w:type="continuationSeparator" w:id="0">
    <w:p w14:paraId="0B1C9000" w14:textId="77777777" w:rsidR="008E63BD" w:rsidRDefault="008E63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43E3" w14:textId="77777777" w:rsidR="008E63BD" w:rsidRDefault="008E63BD" w:rsidP="00EE7812">
      <w:pPr>
        <w:spacing w:after="0" w:line="240" w:lineRule="auto"/>
      </w:pPr>
      <w:r>
        <w:separator/>
      </w:r>
    </w:p>
  </w:footnote>
  <w:footnote w:type="continuationSeparator" w:id="0">
    <w:p w14:paraId="7A218AE9" w14:textId="77777777" w:rsidR="008E63BD" w:rsidRDefault="008E63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771BCB" w:rsidR="00934244" w:rsidRDefault="0000261B" w:rsidP="00613BC8">
    <w:pPr>
      <w:pStyle w:val="Header"/>
      <w:tabs>
        <w:tab w:val="left" w:pos="2580"/>
        <w:tab w:val="left" w:pos="2985"/>
      </w:tabs>
      <w:spacing w:line="276" w:lineRule="auto"/>
      <w:jc w:val="right"/>
    </w:pPr>
    <w:r>
      <w:t>Número 5</w:t>
    </w:r>
    <w:r w:rsidR="00581477">
      <w:t>9</w:t>
    </w:r>
    <w:r w:rsidR="00D6586C">
      <w:t>7</w:t>
    </w:r>
    <w:r w:rsidR="00DE780D">
      <w:t>2</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8E63B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1"/>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97"/>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3BD"/>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2021-07-17T15:35:00Z</dcterms:created>
  <dcterms:modified xsi:type="dcterms:W3CDTF">2021-07-17T15:35:00Z</dcterms:modified>
</cp:coreProperties>
</file>